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A63CE" w14:textId="3FE0BA86" w:rsidR="00CE79E8" w:rsidRDefault="00CE79E8" w:rsidP="00227656">
      <w:pPr>
        <w:spacing w:after="0"/>
        <w:rPr>
          <w:i/>
        </w:rPr>
      </w:pPr>
      <w:r>
        <w:t>Intro: Briefly state purpose and subject of text:</w:t>
      </w:r>
      <w:r w:rsidR="00D930AE">
        <w:t xml:space="preserve"> </w:t>
      </w:r>
      <w:r w:rsidRPr="00D930AE">
        <w:rPr>
          <w:i/>
        </w:rPr>
        <w:t xml:space="preserve">In this extract, the writer is speaking about </w:t>
      </w:r>
      <w:r w:rsidR="007B3C82" w:rsidRPr="00D930AE">
        <w:rPr>
          <w:i/>
        </w:rPr>
        <w:t xml:space="preserve">the dangers of </w:t>
      </w:r>
      <w:r w:rsidRPr="00D930AE">
        <w:rPr>
          <w:i/>
        </w:rPr>
        <w:t xml:space="preserve">stereotyping, which she refers to as a “single story”. </w:t>
      </w:r>
    </w:p>
    <w:p w14:paraId="1D43BEE3" w14:textId="54D198FC" w:rsidR="00D930AE" w:rsidRDefault="00D930AE" w:rsidP="00227656">
      <w:pPr>
        <w:spacing w:after="0"/>
      </w:pPr>
      <w:r>
        <w:t>Write 4-5 PQA paragraphs on different language and structural features.</w:t>
      </w:r>
    </w:p>
    <w:p w14:paraId="07E6CF18" w14:textId="77777777" w:rsidR="00227656" w:rsidRDefault="00227656" w:rsidP="00227656">
      <w:pPr>
        <w:spacing w:after="0"/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547"/>
        <w:gridCol w:w="2835"/>
        <w:gridCol w:w="4961"/>
        <w:gridCol w:w="4111"/>
      </w:tblGrid>
      <w:tr w:rsidR="00D930AE" w:rsidRPr="00D930AE" w14:paraId="67B5B22C" w14:textId="77777777" w:rsidTr="004D77C7">
        <w:tc>
          <w:tcPr>
            <w:tcW w:w="2547" w:type="dxa"/>
          </w:tcPr>
          <w:p w14:paraId="4AFED744" w14:textId="77777777" w:rsidR="00D930AE" w:rsidRPr="00D930AE" w:rsidRDefault="00D930AE" w:rsidP="005932CE">
            <w:pPr>
              <w:rPr>
                <w:b/>
              </w:rPr>
            </w:pPr>
            <w:bookmarkStart w:id="0" w:name="_GoBack"/>
            <w:r w:rsidRPr="00D930AE">
              <w:rPr>
                <w:b/>
              </w:rPr>
              <w:t>Point (Identify language or structural feature)</w:t>
            </w:r>
          </w:p>
        </w:tc>
        <w:tc>
          <w:tcPr>
            <w:tcW w:w="2835" w:type="dxa"/>
          </w:tcPr>
          <w:p w14:paraId="2D952C83" w14:textId="77777777" w:rsidR="00D930AE" w:rsidRPr="00D930AE" w:rsidRDefault="00D930AE" w:rsidP="005932CE">
            <w:pPr>
              <w:rPr>
                <w:b/>
              </w:rPr>
            </w:pPr>
            <w:r w:rsidRPr="00D930AE">
              <w:rPr>
                <w:b/>
              </w:rPr>
              <w:t>Quotation</w:t>
            </w:r>
          </w:p>
        </w:tc>
        <w:tc>
          <w:tcPr>
            <w:tcW w:w="4961" w:type="dxa"/>
          </w:tcPr>
          <w:p w14:paraId="4ED96B24" w14:textId="77777777" w:rsidR="00D930AE" w:rsidRPr="00D930AE" w:rsidRDefault="00D930AE" w:rsidP="005932CE">
            <w:pPr>
              <w:rPr>
                <w:b/>
              </w:rPr>
            </w:pPr>
            <w:r w:rsidRPr="00D930AE">
              <w:rPr>
                <w:b/>
              </w:rPr>
              <w:t>Effect/link to purpose</w:t>
            </w:r>
          </w:p>
        </w:tc>
        <w:tc>
          <w:tcPr>
            <w:tcW w:w="4111" w:type="dxa"/>
          </w:tcPr>
          <w:p w14:paraId="05F01DD9" w14:textId="77777777" w:rsidR="00D930AE" w:rsidRPr="00D930AE" w:rsidRDefault="00D930AE" w:rsidP="005932CE">
            <w:pPr>
              <w:rPr>
                <w:b/>
              </w:rPr>
            </w:pPr>
            <w:r w:rsidRPr="00D930AE">
              <w:rPr>
                <w:b/>
              </w:rPr>
              <w:t>Additional comment</w:t>
            </w:r>
          </w:p>
        </w:tc>
      </w:tr>
      <w:tr w:rsidR="00D930AE" w:rsidRPr="004D77C7" w14:paraId="2C97240B" w14:textId="77777777" w:rsidTr="004D77C7">
        <w:tc>
          <w:tcPr>
            <w:tcW w:w="2547" w:type="dxa"/>
          </w:tcPr>
          <w:p w14:paraId="40811F7F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>Structure</w:t>
            </w:r>
            <w:r w:rsidRPr="004D77C7">
              <w:rPr>
                <w:sz w:val="21"/>
                <w:szCs w:val="21"/>
              </w:rPr>
              <w:t xml:space="preserve">: Begins with a </w:t>
            </w:r>
            <w:r w:rsidRPr="004D77C7">
              <w:rPr>
                <w:b/>
                <w:sz w:val="21"/>
                <w:szCs w:val="21"/>
              </w:rPr>
              <w:t>short sentence</w:t>
            </w:r>
          </w:p>
        </w:tc>
        <w:tc>
          <w:tcPr>
            <w:tcW w:w="2835" w:type="dxa"/>
          </w:tcPr>
          <w:p w14:paraId="34A218FD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“I am a storyteller.”</w:t>
            </w:r>
          </w:p>
        </w:tc>
        <w:tc>
          <w:tcPr>
            <w:tcW w:w="4961" w:type="dxa"/>
          </w:tcPr>
          <w:p w14:paraId="49A5712F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Establishes speaker as someone who is interesting to listen to. Introduces main theme of speech.</w:t>
            </w:r>
          </w:p>
        </w:tc>
        <w:tc>
          <w:tcPr>
            <w:tcW w:w="4111" w:type="dxa"/>
          </w:tcPr>
          <w:p w14:paraId="2A658C6F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>Language</w:t>
            </w:r>
            <w:r w:rsidRPr="004D77C7">
              <w:rPr>
                <w:sz w:val="21"/>
                <w:szCs w:val="21"/>
              </w:rPr>
              <w:t xml:space="preserve">: Use of </w:t>
            </w:r>
            <w:r w:rsidRPr="004D77C7">
              <w:rPr>
                <w:b/>
                <w:sz w:val="21"/>
                <w:szCs w:val="21"/>
              </w:rPr>
              <w:t>personal pronoun</w:t>
            </w:r>
            <w:r w:rsidRPr="004D77C7">
              <w:rPr>
                <w:sz w:val="21"/>
                <w:szCs w:val="21"/>
              </w:rPr>
              <w:t xml:space="preserve"> “I”. Hint of pride in statement.</w:t>
            </w:r>
          </w:p>
          <w:p w14:paraId="6AF3F8A8" w14:textId="4072B89E" w:rsidR="006027A5" w:rsidRPr="004D77C7" w:rsidRDefault="006027A5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 xml:space="preserve">Another </w:t>
            </w:r>
            <w:r w:rsidRPr="004D77C7">
              <w:rPr>
                <w:b/>
                <w:sz w:val="21"/>
                <w:szCs w:val="21"/>
              </w:rPr>
              <w:t>short sentence</w:t>
            </w:r>
            <w:r w:rsidRPr="004D77C7">
              <w:rPr>
                <w:sz w:val="21"/>
                <w:szCs w:val="21"/>
              </w:rPr>
              <w:t>, “I was startled” in anecdote about Fide, emphasises her shock and the impact her realisation had on her personally.</w:t>
            </w:r>
          </w:p>
        </w:tc>
      </w:tr>
      <w:tr w:rsidR="00D930AE" w:rsidRPr="004D77C7" w14:paraId="3E115600" w14:textId="77777777" w:rsidTr="004D77C7">
        <w:tc>
          <w:tcPr>
            <w:tcW w:w="2547" w:type="dxa"/>
          </w:tcPr>
          <w:p w14:paraId="3D4E79C3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>Structure</w:t>
            </w:r>
            <w:r w:rsidRPr="004D77C7">
              <w:rPr>
                <w:sz w:val="21"/>
                <w:szCs w:val="21"/>
              </w:rPr>
              <w:t xml:space="preserve">: </w:t>
            </w:r>
            <w:r w:rsidRPr="004D77C7">
              <w:rPr>
                <w:b/>
                <w:sz w:val="21"/>
                <w:szCs w:val="21"/>
              </w:rPr>
              <w:t>Chronological</w:t>
            </w:r>
            <w:r w:rsidRPr="004D77C7">
              <w:rPr>
                <w:sz w:val="21"/>
                <w:szCs w:val="21"/>
              </w:rPr>
              <w:t xml:space="preserve"> </w:t>
            </w:r>
            <w:r w:rsidRPr="004D77C7">
              <w:rPr>
                <w:b/>
                <w:sz w:val="21"/>
                <w:szCs w:val="21"/>
              </w:rPr>
              <w:t>series</w:t>
            </w:r>
            <w:r w:rsidRPr="004D77C7">
              <w:rPr>
                <w:sz w:val="21"/>
                <w:szCs w:val="21"/>
              </w:rPr>
              <w:t xml:space="preserve"> </w:t>
            </w:r>
            <w:r w:rsidRPr="004D77C7">
              <w:rPr>
                <w:b/>
                <w:sz w:val="21"/>
                <w:szCs w:val="21"/>
              </w:rPr>
              <w:t>of</w:t>
            </w:r>
            <w:r w:rsidRPr="004D77C7">
              <w:rPr>
                <w:sz w:val="21"/>
                <w:szCs w:val="21"/>
              </w:rPr>
              <w:t xml:space="preserve"> </w:t>
            </w:r>
            <w:r w:rsidRPr="004D77C7">
              <w:rPr>
                <w:b/>
                <w:sz w:val="21"/>
                <w:szCs w:val="21"/>
              </w:rPr>
              <w:t>anecdotes</w:t>
            </w:r>
            <w:r w:rsidRPr="004D77C7">
              <w:rPr>
                <w:sz w:val="21"/>
                <w:szCs w:val="21"/>
              </w:rPr>
              <w:t xml:space="preserve"> related to her experience</w:t>
            </w:r>
          </w:p>
        </w:tc>
        <w:tc>
          <w:tcPr>
            <w:tcW w:w="2835" w:type="dxa"/>
          </w:tcPr>
          <w:p w14:paraId="06A1F76C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</w:t>
            </w:r>
            <w:proofErr w:type="gramStart"/>
            <w:r w:rsidRPr="004D77C7">
              <w:rPr>
                <w:sz w:val="21"/>
                <w:szCs w:val="21"/>
              </w:rPr>
              <w:t>So</w:t>
            </w:r>
            <w:proofErr w:type="gramEnd"/>
            <w:r w:rsidRPr="004D77C7">
              <w:rPr>
                <w:sz w:val="21"/>
                <w:szCs w:val="21"/>
              </w:rPr>
              <w:t xml:space="preserve"> I felt enormous pity </w:t>
            </w:r>
          </w:p>
        </w:tc>
        <w:tc>
          <w:tcPr>
            <w:tcW w:w="4961" w:type="dxa"/>
          </w:tcPr>
          <w:p w14:paraId="0E9DABF3" w14:textId="599D41DA" w:rsidR="00D930AE" w:rsidRPr="004D77C7" w:rsidRDefault="00C45580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 xml:space="preserve">Anecdotes establish her credibility and experience, but also her humanity. The audience can relate to her through these stories. </w:t>
            </w:r>
            <w:r w:rsidR="00D930AE" w:rsidRPr="004D77C7">
              <w:rPr>
                <w:sz w:val="21"/>
                <w:szCs w:val="21"/>
              </w:rPr>
              <w:t xml:space="preserve">Use of </w:t>
            </w:r>
            <w:r w:rsidR="00D930AE" w:rsidRPr="004D77C7">
              <w:rPr>
                <w:b/>
                <w:sz w:val="21"/>
                <w:szCs w:val="21"/>
              </w:rPr>
              <w:t>informal discourse markers</w:t>
            </w:r>
            <w:r w:rsidR="00D930AE" w:rsidRPr="004D77C7">
              <w:rPr>
                <w:sz w:val="21"/>
                <w:szCs w:val="21"/>
              </w:rPr>
              <w:t xml:space="preserve"> “</w:t>
            </w:r>
            <w:r w:rsidRPr="004D77C7">
              <w:rPr>
                <w:sz w:val="21"/>
                <w:szCs w:val="21"/>
              </w:rPr>
              <w:t>Now</w:t>
            </w:r>
            <w:r w:rsidR="00D930AE" w:rsidRPr="004D77C7">
              <w:rPr>
                <w:sz w:val="21"/>
                <w:szCs w:val="21"/>
              </w:rPr>
              <w:t>”, “Then</w:t>
            </w:r>
            <w:r w:rsidRPr="004D77C7">
              <w:rPr>
                <w:sz w:val="21"/>
                <w:szCs w:val="21"/>
              </w:rPr>
              <w:t>”, “So</w:t>
            </w:r>
            <w:r w:rsidR="00D930AE" w:rsidRPr="004D77C7">
              <w:rPr>
                <w:sz w:val="21"/>
                <w:szCs w:val="21"/>
              </w:rPr>
              <w:t xml:space="preserve">” </w:t>
            </w:r>
            <w:r w:rsidRPr="004D77C7">
              <w:rPr>
                <w:sz w:val="21"/>
                <w:szCs w:val="21"/>
              </w:rPr>
              <w:t xml:space="preserve">are conversational </w:t>
            </w:r>
            <w:r w:rsidR="00D930AE" w:rsidRPr="004D77C7">
              <w:rPr>
                <w:sz w:val="21"/>
                <w:szCs w:val="21"/>
              </w:rPr>
              <w:t>like tell</w:t>
            </w:r>
            <w:r w:rsidRPr="004D77C7">
              <w:rPr>
                <w:sz w:val="21"/>
                <w:szCs w:val="21"/>
              </w:rPr>
              <w:t>ing a story.</w:t>
            </w:r>
          </w:p>
        </w:tc>
        <w:tc>
          <w:tcPr>
            <w:tcW w:w="4111" w:type="dxa"/>
          </w:tcPr>
          <w:p w14:paraId="51DA4837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>Language</w:t>
            </w:r>
            <w:r w:rsidRPr="004D77C7">
              <w:rPr>
                <w:sz w:val="21"/>
                <w:szCs w:val="21"/>
              </w:rPr>
              <w:t xml:space="preserve">: </w:t>
            </w:r>
            <w:r w:rsidRPr="004D77C7">
              <w:rPr>
                <w:b/>
                <w:sz w:val="21"/>
                <w:szCs w:val="21"/>
              </w:rPr>
              <w:t>hyperbole</w:t>
            </w:r>
            <w:r w:rsidRPr="004D77C7">
              <w:rPr>
                <w:sz w:val="21"/>
                <w:szCs w:val="21"/>
              </w:rPr>
              <w:t xml:space="preserve"> in “enormous pity” suggest embarrassment at her own ignorance and false sense of superiority.</w:t>
            </w:r>
          </w:p>
        </w:tc>
      </w:tr>
      <w:tr w:rsidR="00D930AE" w:rsidRPr="004D77C7" w14:paraId="672B9EB9" w14:textId="77777777" w:rsidTr="004D77C7">
        <w:tc>
          <w:tcPr>
            <w:tcW w:w="2547" w:type="dxa"/>
          </w:tcPr>
          <w:p w14:paraId="3A1D06AE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>Structure</w:t>
            </w:r>
            <w:r w:rsidRPr="004D77C7">
              <w:rPr>
                <w:sz w:val="21"/>
                <w:szCs w:val="21"/>
              </w:rPr>
              <w:t xml:space="preserve">: </w:t>
            </w:r>
            <w:r w:rsidRPr="004D77C7">
              <w:rPr>
                <w:b/>
                <w:sz w:val="21"/>
                <w:szCs w:val="21"/>
              </w:rPr>
              <w:t>Anecdotes are followed by reflection and elaboration of ideas</w:t>
            </w:r>
          </w:p>
        </w:tc>
        <w:tc>
          <w:tcPr>
            <w:tcW w:w="2835" w:type="dxa"/>
          </w:tcPr>
          <w:p w14:paraId="06962266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“What this demonstrates, I think, is how impressionable and vulnerable we are in the face of a story”</w:t>
            </w:r>
          </w:p>
        </w:tc>
        <w:tc>
          <w:tcPr>
            <w:tcW w:w="4961" w:type="dxa"/>
          </w:tcPr>
          <w:p w14:paraId="48B246B8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 xml:space="preserve">Explains relevance of </w:t>
            </w:r>
            <w:r w:rsidRPr="004D77C7">
              <w:rPr>
                <w:b/>
                <w:sz w:val="21"/>
                <w:szCs w:val="21"/>
              </w:rPr>
              <w:t>anecdote</w:t>
            </w:r>
            <w:r w:rsidRPr="004D77C7">
              <w:rPr>
                <w:sz w:val="21"/>
                <w:szCs w:val="21"/>
              </w:rPr>
              <w:t xml:space="preserve"> and goes on to elaborate ideas. “I think” suggests humility: she is giving her opinion and allows the audience to feel they can make up their own mind.</w:t>
            </w:r>
          </w:p>
        </w:tc>
        <w:tc>
          <w:tcPr>
            <w:tcW w:w="4111" w:type="dxa"/>
          </w:tcPr>
          <w:p w14:paraId="7A4FEC5D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>Language</w:t>
            </w:r>
            <w:r w:rsidRPr="004D77C7">
              <w:rPr>
                <w:sz w:val="21"/>
                <w:szCs w:val="21"/>
              </w:rPr>
              <w:t xml:space="preserve">: </w:t>
            </w:r>
            <w:r w:rsidRPr="004D77C7">
              <w:rPr>
                <w:b/>
                <w:sz w:val="21"/>
                <w:szCs w:val="21"/>
              </w:rPr>
              <w:t>Emotive</w:t>
            </w:r>
            <w:r w:rsidRPr="004D77C7">
              <w:rPr>
                <w:sz w:val="21"/>
                <w:szCs w:val="21"/>
              </w:rPr>
              <w:t xml:space="preserve"> “impressionable and vulnerable”. Importance of subject matter; her strong feelings about the subject.</w:t>
            </w:r>
          </w:p>
        </w:tc>
      </w:tr>
      <w:tr w:rsidR="00D930AE" w:rsidRPr="004D77C7" w14:paraId="149B6687" w14:textId="77777777" w:rsidTr="004D77C7">
        <w:trPr>
          <w:trHeight w:val="1433"/>
        </w:trPr>
        <w:tc>
          <w:tcPr>
            <w:tcW w:w="2547" w:type="dxa"/>
          </w:tcPr>
          <w:p w14:paraId="0F7511A0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>Language:</w:t>
            </w:r>
            <w:r w:rsidRPr="004D77C7">
              <w:rPr>
                <w:sz w:val="21"/>
                <w:szCs w:val="21"/>
              </w:rPr>
              <w:t xml:space="preserve"> Use of </w:t>
            </w:r>
            <w:r w:rsidR="00CA6AE9" w:rsidRPr="004D77C7">
              <w:rPr>
                <w:b/>
                <w:sz w:val="21"/>
                <w:szCs w:val="21"/>
              </w:rPr>
              <w:t>parallel lists of three</w:t>
            </w:r>
            <w:r w:rsidR="00CA6AE9" w:rsidRPr="004D77C7">
              <w:rPr>
                <w:sz w:val="21"/>
                <w:szCs w:val="21"/>
              </w:rPr>
              <w:t xml:space="preserve"> phrases</w:t>
            </w:r>
            <w:r w:rsidRPr="004D77C7">
              <w:rPr>
                <w:sz w:val="21"/>
                <w:szCs w:val="21"/>
              </w:rPr>
              <w:t xml:space="preserve"> to </w:t>
            </w:r>
            <w:r w:rsidR="00CA6AE9" w:rsidRPr="004D77C7">
              <w:rPr>
                <w:sz w:val="21"/>
                <w:szCs w:val="21"/>
              </w:rPr>
              <w:t>highlight</w:t>
            </w:r>
            <w:r w:rsidRPr="004D77C7">
              <w:rPr>
                <w:sz w:val="21"/>
                <w:szCs w:val="21"/>
              </w:rPr>
              <w:t xml:space="preserve"> </w:t>
            </w:r>
            <w:r w:rsidRPr="004D77C7">
              <w:rPr>
                <w:b/>
                <w:sz w:val="21"/>
                <w:szCs w:val="21"/>
              </w:rPr>
              <w:t>contrast</w:t>
            </w:r>
            <w:r w:rsidRPr="004D77C7">
              <w:rPr>
                <w:sz w:val="21"/>
                <w:szCs w:val="21"/>
              </w:rPr>
              <w:t xml:space="preserve"> between what she read in books and her own life</w:t>
            </w:r>
          </w:p>
        </w:tc>
        <w:tc>
          <w:tcPr>
            <w:tcW w:w="2835" w:type="dxa"/>
          </w:tcPr>
          <w:p w14:paraId="1931E89D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“We didn’t have snow, we ate mangoes, and we never talked about the weather, because there was no need to”</w:t>
            </w:r>
          </w:p>
        </w:tc>
        <w:tc>
          <w:tcPr>
            <w:tcW w:w="4961" w:type="dxa"/>
          </w:tcPr>
          <w:p w14:paraId="2AB59F6F" w14:textId="77777777" w:rsidR="00D930AE" w:rsidRPr="004D77C7" w:rsidRDefault="00D930A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 xml:space="preserve">Shows how </w:t>
            </w:r>
            <w:r w:rsidR="00CA6AE9" w:rsidRPr="004D77C7">
              <w:rPr>
                <w:sz w:val="21"/>
                <w:szCs w:val="21"/>
              </w:rPr>
              <w:t xml:space="preserve">alien </w:t>
            </w:r>
            <w:r w:rsidRPr="004D77C7">
              <w:rPr>
                <w:sz w:val="21"/>
                <w:szCs w:val="21"/>
              </w:rPr>
              <w:t>the people and places she read about were to her</w:t>
            </w:r>
            <w:r w:rsidR="00CA6AE9" w:rsidRPr="004D77C7">
              <w:rPr>
                <w:sz w:val="21"/>
                <w:szCs w:val="21"/>
              </w:rPr>
              <w:t xml:space="preserve">, </w:t>
            </w:r>
            <w:proofErr w:type="gramStart"/>
            <w:r w:rsidR="00CA6AE9" w:rsidRPr="004D77C7">
              <w:rPr>
                <w:sz w:val="21"/>
                <w:szCs w:val="21"/>
              </w:rPr>
              <w:t>and also</w:t>
            </w:r>
            <w:proofErr w:type="gramEnd"/>
            <w:r w:rsidR="00CA6AE9" w:rsidRPr="004D77C7">
              <w:rPr>
                <w:sz w:val="21"/>
                <w:szCs w:val="21"/>
              </w:rPr>
              <w:t xml:space="preserve"> suggests how she felt her own experiences were not of interest. </w:t>
            </w:r>
          </w:p>
        </w:tc>
        <w:tc>
          <w:tcPr>
            <w:tcW w:w="4111" w:type="dxa"/>
          </w:tcPr>
          <w:p w14:paraId="14B23B58" w14:textId="77777777" w:rsidR="00D930AE" w:rsidRPr="004D77C7" w:rsidRDefault="00CA6AE9" w:rsidP="005932CE">
            <w:pPr>
              <w:rPr>
                <w:sz w:val="21"/>
                <w:szCs w:val="21"/>
                <w:u w:val="single"/>
              </w:rPr>
            </w:pPr>
            <w:r w:rsidRPr="004D77C7">
              <w:rPr>
                <w:sz w:val="21"/>
                <w:szCs w:val="21"/>
              </w:rPr>
              <w:t xml:space="preserve">The </w:t>
            </w:r>
            <w:r w:rsidRPr="004D77C7">
              <w:rPr>
                <w:b/>
                <w:sz w:val="21"/>
                <w:szCs w:val="21"/>
              </w:rPr>
              <w:t>pronoun</w:t>
            </w:r>
            <w:r w:rsidRPr="004D77C7">
              <w:rPr>
                <w:sz w:val="21"/>
                <w:szCs w:val="21"/>
              </w:rPr>
              <w:t xml:space="preserve"> “we” reinforces the </w:t>
            </w:r>
            <w:r w:rsidRPr="004D77C7">
              <w:rPr>
                <w:b/>
                <w:sz w:val="21"/>
                <w:szCs w:val="21"/>
              </w:rPr>
              <w:t>contrast</w:t>
            </w:r>
            <w:r w:rsidRPr="004D77C7">
              <w:rPr>
                <w:sz w:val="21"/>
                <w:szCs w:val="21"/>
              </w:rPr>
              <w:t xml:space="preserve"> with “they” in the books she read.</w:t>
            </w:r>
          </w:p>
        </w:tc>
      </w:tr>
      <w:tr w:rsidR="00C45580" w:rsidRPr="004D77C7" w14:paraId="492B33A4" w14:textId="77777777" w:rsidTr="004D77C7">
        <w:tc>
          <w:tcPr>
            <w:tcW w:w="2547" w:type="dxa"/>
          </w:tcPr>
          <w:p w14:paraId="095C18E6" w14:textId="752EB74D" w:rsidR="00C45580" w:rsidRPr="004D77C7" w:rsidRDefault="006027A5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 xml:space="preserve">Language: </w:t>
            </w:r>
            <w:r w:rsidRPr="004D77C7">
              <w:rPr>
                <w:sz w:val="21"/>
                <w:szCs w:val="21"/>
              </w:rPr>
              <w:t xml:space="preserve"> </w:t>
            </w:r>
            <w:r w:rsidRPr="004D77C7">
              <w:rPr>
                <w:b/>
                <w:sz w:val="21"/>
                <w:szCs w:val="21"/>
              </w:rPr>
              <w:t>Repetition</w:t>
            </w:r>
            <w:r w:rsidRPr="004D77C7">
              <w:rPr>
                <w:sz w:val="21"/>
                <w:szCs w:val="21"/>
              </w:rPr>
              <w:t xml:space="preserve"> of phrase “single story”</w:t>
            </w:r>
          </w:p>
        </w:tc>
        <w:tc>
          <w:tcPr>
            <w:tcW w:w="2835" w:type="dxa"/>
          </w:tcPr>
          <w:p w14:paraId="2D33DA7D" w14:textId="49AD85D7" w:rsidR="00C45580" w:rsidRPr="004D77C7" w:rsidRDefault="006027A5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“Their poverty was my single story of them.”</w:t>
            </w:r>
          </w:p>
        </w:tc>
        <w:tc>
          <w:tcPr>
            <w:tcW w:w="4961" w:type="dxa"/>
          </w:tcPr>
          <w:p w14:paraId="3951CA52" w14:textId="62F832F6" w:rsidR="00C45580" w:rsidRPr="004D77C7" w:rsidRDefault="006027A5" w:rsidP="005932CE">
            <w:pPr>
              <w:rPr>
                <w:sz w:val="21"/>
                <w:szCs w:val="21"/>
              </w:rPr>
            </w:pPr>
            <w:r w:rsidRPr="004D77C7">
              <w:rPr>
                <w:b/>
                <w:sz w:val="21"/>
                <w:szCs w:val="21"/>
              </w:rPr>
              <w:t>Repetition</w:t>
            </w:r>
            <w:r w:rsidRPr="004D77C7">
              <w:rPr>
                <w:sz w:val="21"/>
                <w:szCs w:val="21"/>
              </w:rPr>
              <w:t xml:space="preserve"> reinforces theme for audience. The word “story” links to opening statement and is a play on words – an account </w:t>
            </w:r>
            <w:proofErr w:type="gramStart"/>
            <w:r w:rsidRPr="004D77C7">
              <w:rPr>
                <w:sz w:val="21"/>
                <w:szCs w:val="21"/>
              </w:rPr>
              <w:t>told to</w:t>
            </w:r>
            <w:proofErr w:type="gramEnd"/>
            <w:r w:rsidRPr="004D77C7">
              <w:rPr>
                <w:sz w:val="21"/>
                <w:szCs w:val="21"/>
              </w:rPr>
              <w:t xml:space="preserve"> the audience, or a </w:t>
            </w:r>
            <w:r w:rsidRPr="004D77C7">
              <w:rPr>
                <w:sz w:val="21"/>
                <w:szCs w:val="21"/>
                <w:u w:val="single"/>
              </w:rPr>
              <w:t>fictional</w:t>
            </w:r>
            <w:r w:rsidRPr="004D77C7">
              <w:rPr>
                <w:sz w:val="21"/>
                <w:szCs w:val="21"/>
              </w:rPr>
              <w:t xml:space="preserve"> representation of something, highlighting that stereotypes present an unrealistic image of people.</w:t>
            </w:r>
          </w:p>
        </w:tc>
        <w:tc>
          <w:tcPr>
            <w:tcW w:w="4111" w:type="dxa"/>
          </w:tcPr>
          <w:p w14:paraId="11CB8E9F" w14:textId="18F46BA9" w:rsidR="00C45580" w:rsidRPr="004D77C7" w:rsidRDefault="009012BD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Confessional tone. It is important that she acknowledges her own errors to avoid sounding didactic.</w:t>
            </w:r>
          </w:p>
        </w:tc>
      </w:tr>
      <w:tr w:rsidR="007A78EB" w:rsidRPr="004D77C7" w14:paraId="6FDA59AA" w14:textId="77777777" w:rsidTr="004D77C7">
        <w:tc>
          <w:tcPr>
            <w:tcW w:w="2547" w:type="dxa"/>
          </w:tcPr>
          <w:p w14:paraId="6BD278BA" w14:textId="0CC9FF67" w:rsidR="007A78EB" w:rsidRPr="004D77C7" w:rsidRDefault="007A78EB" w:rsidP="005932CE">
            <w:pPr>
              <w:rPr>
                <w:sz w:val="21"/>
                <w:szCs w:val="21"/>
                <w:u w:val="single"/>
              </w:rPr>
            </w:pPr>
            <w:r w:rsidRPr="004D77C7">
              <w:rPr>
                <w:sz w:val="21"/>
                <w:szCs w:val="21"/>
                <w:u w:val="single"/>
              </w:rPr>
              <w:t>Structure</w:t>
            </w:r>
            <w:r w:rsidRPr="004D77C7">
              <w:rPr>
                <w:sz w:val="21"/>
                <w:szCs w:val="21"/>
              </w:rPr>
              <w:t xml:space="preserve">: </w:t>
            </w:r>
            <w:r w:rsidRPr="004D77C7">
              <w:rPr>
                <w:b/>
                <w:sz w:val="21"/>
                <w:szCs w:val="21"/>
              </w:rPr>
              <w:t>Single sentence paragraph</w:t>
            </w:r>
            <w:r w:rsidRPr="004D77C7">
              <w:rPr>
                <w:sz w:val="21"/>
                <w:szCs w:val="21"/>
                <w:u w:val="single"/>
              </w:rPr>
              <w:t>.</w:t>
            </w:r>
          </w:p>
        </w:tc>
        <w:tc>
          <w:tcPr>
            <w:tcW w:w="2835" w:type="dxa"/>
          </w:tcPr>
          <w:p w14:paraId="046E650B" w14:textId="663E4F49" w:rsidR="007A78EB" w:rsidRPr="004D77C7" w:rsidRDefault="007A78EB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“She assumed that I did not know how to use a stove.”</w:t>
            </w:r>
          </w:p>
        </w:tc>
        <w:tc>
          <w:tcPr>
            <w:tcW w:w="4961" w:type="dxa"/>
          </w:tcPr>
          <w:p w14:paraId="1A271903" w14:textId="57191CBE" w:rsidR="007A78EB" w:rsidRPr="004D77C7" w:rsidRDefault="007A78EB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Setting statement out on a separate line makes it stand out and emphasises her sho</w:t>
            </w:r>
            <w:r w:rsidR="00C06426" w:rsidRPr="004D77C7">
              <w:rPr>
                <w:sz w:val="21"/>
                <w:szCs w:val="21"/>
              </w:rPr>
              <w:t>ck</w:t>
            </w:r>
            <w:r w:rsidR="009012BD" w:rsidRPr="004D77C7">
              <w:rPr>
                <w:sz w:val="21"/>
                <w:szCs w:val="21"/>
              </w:rPr>
              <w:t xml:space="preserve"> at the roommate’s ignorance</w:t>
            </w:r>
            <w:r w:rsidRPr="004D77C7">
              <w:rPr>
                <w:sz w:val="21"/>
                <w:szCs w:val="21"/>
              </w:rPr>
              <w:t xml:space="preserve">. </w:t>
            </w:r>
            <w:r w:rsidR="009012BD" w:rsidRPr="004D77C7">
              <w:rPr>
                <w:sz w:val="21"/>
                <w:szCs w:val="21"/>
              </w:rPr>
              <w:t xml:space="preserve">However, the tone is </w:t>
            </w:r>
            <w:r w:rsidR="009012BD" w:rsidRPr="004D77C7">
              <w:rPr>
                <w:b/>
                <w:sz w:val="21"/>
                <w:szCs w:val="21"/>
              </w:rPr>
              <w:t>humorous</w:t>
            </w:r>
            <w:r w:rsidR="009012BD" w:rsidRPr="004D77C7">
              <w:rPr>
                <w:sz w:val="21"/>
                <w:szCs w:val="21"/>
              </w:rPr>
              <w:t xml:space="preserve">, especially as it follows anecdote about “tribal music” and “Mariah Carey”. </w:t>
            </w:r>
            <w:r w:rsidR="009012BD" w:rsidRPr="004D77C7">
              <w:rPr>
                <w:b/>
                <w:sz w:val="21"/>
                <w:szCs w:val="21"/>
              </w:rPr>
              <w:t>Humour</w:t>
            </w:r>
            <w:r w:rsidR="009012BD" w:rsidRPr="004D77C7">
              <w:rPr>
                <w:sz w:val="21"/>
                <w:szCs w:val="21"/>
              </w:rPr>
              <w:t xml:space="preserve"> helps engage the audience and encourages them</w:t>
            </w:r>
            <w:r w:rsidRPr="004D77C7">
              <w:rPr>
                <w:sz w:val="21"/>
                <w:szCs w:val="21"/>
              </w:rPr>
              <w:t xml:space="preserve"> to empathise with her </w:t>
            </w:r>
            <w:r w:rsidR="009012BD" w:rsidRPr="004D77C7">
              <w:rPr>
                <w:sz w:val="21"/>
                <w:szCs w:val="21"/>
              </w:rPr>
              <w:t>feelings.</w:t>
            </w:r>
          </w:p>
        </w:tc>
        <w:tc>
          <w:tcPr>
            <w:tcW w:w="4111" w:type="dxa"/>
          </w:tcPr>
          <w:p w14:paraId="68F73C8A" w14:textId="77777777" w:rsidR="007A78EB" w:rsidRPr="004D77C7" w:rsidRDefault="007A78EB" w:rsidP="005932CE">
            <w:pPr>
              <w:rPr>
                <w:sz w:val="21"/>
                <w:szCs w:val="21"/>
              </w:rPr>
            </w:pPr>
          </w:p>
        </w:tc>
      </w:tr>
      <w:tr w:rsidR="00227656" w:rsidRPr="004D77C7" w14:paraId="5741095E" w14:textId="77777777" w:rsidTr="004D77C7">
        <w:tc>
          <w:tcPr>
            <w:tcW w:w="2547" w:type="dxa"/>
          </w:tcPr>
          <w:p w14:paraId="4F1420DE" w14:textId="77777777" w:rsidR="00227656" w:rsidRPr="004D77C7" w:rsidRDefault="00227656" w:rsidP="00FA35E8">
            <w:pPr>
              <w:rPr>
                <w:b/>
                <w:sz w:val="21"/>
                <w:szCs w:val="21"/>
              </w:rPr>
            </w:pPr>
            <w:r w:rsidRPr="004D77C7">
              <w:rPr>
                <w:b/>
                <w:sz w:val="21"/>
                <w:szCs w:val="21"/>
              </w:rPr>
              <w:lastRenderedPageBreak/>
              <w:t>Point (Identify language or structural feature)</w:t>
            </w:r>
          </w:p>
        </w:tc>
        <w:tc>
          <w:tcPr>
            <w:tcW w:w="2835" w:type="dxa"/>
          </w:tcPr>
          <w:p w14:paraId="523DB1AD" w14:textId="77777777" w:rsidR="00227656" w:rsidRPr="004D77C7" w:rsidRDefault="00227656" w:rsidP="00FA35E8">
            <w:pPr>
              <w:rPr>
                <w:b/>
                <w:sz w:val="21"/>
                <w:szCs w:val="21"/>
              </w:rPr>
            </w:pPr>
            <w:r w:rsidRPr="004D77C7">
              <w:rPr>
                <w:b/>
                <w:sz w:val="21"/>
                <w:szCs w:val="21"/>
              </w:rPr>
              <w:t>Quotation</w:t>
            </w:r>
          </w:p>
        </w:tc>
        <w:tc>
          <w:tcPr>
            <w:tcW w:w="4961" w:type="dxa"/>
          </w:tcPr>
          <w:p w14:paraId="23D60933" w14:textId="77777777" w:rsidR="00227656" w:rsidRPr="004D77C7" w:rsidRDefault="00227656" w:rsidP="00FA35E8">
            <w:pPr>
              <w:rPr>
                <w:b/>
                <w:sz w:val="21"/>
                <w:szCs w:val="21"/>
              </w:rPr>
            </w:pPr>
            <w:r w:rsidRPr="004D77C7">
              <w:rPr>
                <w:b/>
                <w:sz w:val="21"/>
                <w:szCs w:val="21"/>
              </w:rPr>
              <w:t>Effect/link to purpose</w:t>
            </w:r>
          </w:p>
        </w:tc>
        <w:tc>
          <w:tcPr>
            <w:tcW w:w="4111" w:type="dxa"/>
          </w:tcPr>
          <w:p w14:paraId="652BAAB7" w14:textId="77777777" w:rsidR="00227656" w:rsidRPr="004D77C7" w:rsidRDefault="00227656" w:rsidP="00FA35E8">
            <w:pPr>
              <w:rPr>
                <w:b/>
                <w:sz w:val="21"/>
                <w:szCs w:val="21"/>
              </w:rPr>
            </w:pPr>
            <w:r w:rsidRPr="004D77C7">
              <w:rPr>
                <w:b/>
                <w:sz w:val="21"/>
                <w:szCs w:val="21"/>
              </w:rPr>
              <w:t>Additional comment</w:t>
            </w:r>
          </w:p>
        </w:tc>
      </w:tr>
      <w:tr w:rsidR="009012BD" w:rsidRPr="004D77C7" w14:paraId="13932C11" w14:textId="77777777" w:rsidTr="004D77C7">
        <w:tc>
          <w:tcPr>
            <w:tcW w:w="2547" w:type="dxa"/>
          </w:tcPr>
          <w:p w14:paraId="22413BB7" w14:textId="10269959" w:rsidR="009012BD" w:rsidRPr="004D77C7" w:rsidRDefault="009012BD" w:rsidP="005932CE">
            <w:pPr>
              <w:rPr>
                <w:sz w:val="21"/>
                <w:szCs w:val="21"/>
                <w:u w:val="single"/>
              </w:rPr>
            </w:pPr>
            <w:r w:rsidRPr="004D77C7">
              <w:rPr>
                <w:sz w:val="21"/>
                <w:szCs w:val="21"/>
                <w:u w:val="single"/>
              </w:rPr>
              <w:t>Language</w:t>
            </w:r>
            <w:r w:rsidRPr="004D77C7">
              <w:rPr>
                <w:sz w:val="21"/>
                <w:szCs w:val="21"/>
              </w:rPr>
              <w:t xml:space="preserve">: Persuasive devices, e.g. </w:t>
            </w:r>
            <w:r w:rsidRPr="004D77C7">
              <w:rPr>
                <w:b/>
                <w:sz w:val="21"/>
                <w:szCs w:val="21"/>
              </w:rPr>
              <w:t>list of three</w:t>
            </w:r>
          </w:p>
        </w:tc>
        <w:tc>
          <w:tcPr>
            <w:tcW w:w="2835" w:type="dxa"/>
          </w:tcPr>
          <w:p w14:paraId="3B9CB193" w14:textId="43234B82" w:rsidR="009012BD" w:rsidRPr="004D77C7" w:rsidRDefault="009012BD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</w:t>
            </w:r>
            <w:r w:rsidRPr="004D77C7">
              <w:rPr>
                <w:sz w:val="21"/>
                <w:szCs w:val="21"/>
                <w:u w:val="single"/>
              </w:rPr>
              <w:t>no possibility</w:t>
            </w:r>
            <w:r w:rsidRPr="004D77C7">
              <w:rPr>
                <w:sz w:val="21"/>
                <w:szCs w:val="21"/>
              </w:rPr>
              <w:t xml:space="preserve"> of Africans being </w:t>
            </w:r>
            <w:proofErr w:type="gramStart"/>
            <w:r w:rsidRPr="004D77C7">
              <w:rPr>
                <w:sz w:val="21"/>
                <w:szCs w:val="21"/>
              </w:rPr>
              <w:t>similar to</w:t>
            </w:r>
            <w:proofErr w:type="gramEnd"/>
            <w:r w:rsidRPr="004D77C7">
              <w:rPr>
                <w:sz w:val="21"/>
                <w:szCs w:val="21"/>
              </w:rPr>
              <w:t xml:space="preserve"> her in any way, </w:t>
            </w:r>
            <w:r w:rsidRPr="004D77C7">
              <w:rPr>
                <w:sz w:val="21"/>
                <w:szCs w:val="21"/>
                <w:u w:val="single"/>
              </w:rPr>
              <w:t>no possibility</w:t>
            </w:r>
            <w:r w:rsidRPr="004D77C7">
              <w:rPr>
                <w:sz w:val="21"/>
                <w:szCs w:val="21"/>
              </w:rPr>
              <w:t xml:space="preserve"> of feelings more complex than pity, </w:t>
            </w:r>
            <w:r w:rsidRPr="004D77C7">
              <w:rPr>
                <w:sz w:val="21"/>
                <w:szCs w:val="21"/>
                <w:u w:val="single"/>
              </w:rPr>
              <w:t>no possibility</w:t>
            </w:r>
            <w:r w:rsidRPr="004D77C7">
              <w:rPr>
                <w:sz w:val="21"/>
                <w:szCs w:val="21"/>
              </w:rPr>
              <w:t xml:space="preserve"> of a connection as human equals.”</w:t>
            </w:r>
          </w:p>
        </w:tc>
        <w:tc>
          <w:tcPr>
            <w:tcW w:w="4961" w:type="dxa"/>
          </w:tcPr>
          <w:p w14:paraId="055522EE" w14:textId="60D61739" w:rsidR="009012BD" w:rsidRPr="004D77C7" w:rsidRDefault="009012BD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List emphasises the narrow-minded view. “No” emphasises negativity.</w:t>
            </w:r>
          </w:p>
        </w:tc>
        <w:tc>
          <w:tcPr>
            <w:tcW w:w="4111" w:type="dxa"/>
          </w:tcPr>
          <w:p w14:paraId="2E29C5BA" w14:textId="77777777" w:rsidR="009012BD" w:rsidRPr="004D77C7" w:rsidRDefault="009012BD" w:rsidP="005932CE">
            <w:pPr>
              <w:rPr>
                <w:sz w:val="21"/>
                <w:szCs w:val="21"/>
              </w:rPr>
            </w:pPr>
          </w:p>
        </w:tc>
      </w:tr>
      <w:tr w:rsidR="009012BD" w:rsidRPr="004D77C7" w14:paraId="4B4B307E" w14:textId="77777777" w:rsidTr="004D77C7">
        <w:tc>
          <w:tcPr>
            <w:tcW w:w="2547" w:type="dxa"/>
          </w:tcPr>
          <w:p w14:paraId="6274D4EB" w14:textId="413052E9" w:rsidR="009012BD" w:rsidRPr="004D77C7" w:rsidRDefault="009012BD" w:rsidP="005932CE">
            <w:pPr>
              <w:rPr>
                <w:sz w:val="21"/>
                <w:szCs w:val="21"/>
                <w:u w:val="single"/>
              </w:rPr>
            </w:pPr>
            <w:r w:rsidRPr="004D77C7">
              <w:rPr>
                <w:sz w:val="21"/>
                <w:szCs w:val="21"/>
                <w:u w:val="single"/>
              </w:rPr>
              <w:t xml:space="preserve">Structure: </w:t>
            </w:r>
            <w:r w:rsidRPr="004D77C7">
              <w:rPr>
                <w:b/>
                <w:sz w:val="21"/>
                <w:szCs w:val="21"/>
              </w:rPr>
              <w:t>Counter</w:t>
            </w:r>
            <w:r w:rsidR="00E8002F" w:rsidRPr="004D77C7">
              <w:rPr>
                <w:b/>
                <w:sz w:val="21"/>
                <w:szCs w:val="21"/>
              </w:rPr>
              <w:t>-</w:t>
            </w:r>
            <w:r w:rsidRPr="004D77C7">
              <w:rPr>
                <w:b/>
                <w:sz w:val="21"/>
                <w:szCs w:val="21"/>
              </w:rPr>
              <w:t>argument</w:t>
            </w:r>
          </w:p>
        </w:tc>
        <w:tc>
          <w:tcPr>
            <w:tcW w:w="2835" w:type="dxa"/>
          </w:tcPr>
          <w:p w14:paraId="371936C7" w14:textId="6ABA7F9C" w:rsidR="009012BD" w:rsidRPr="004D77C7" w:rsidRDefault="009012BD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“endless stories of Mexicans as people who were fleecing the healthcare system, sneaking across the border, being arrested at the border, that sort of thing.”</w:t>
            </w:r>
          </w:p>
        </w:tc>
        <w:tc>
          <w:tcPr>
            <w:tcW w:w="4961" w:type="dxa"/>
          </w:tcPr>
          <w:p w14:paraId="70BFCAE8" w14:textId="77777777" w:rsidR="009012BD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 xml:space="preserve">Acknowledges her own weakness in believing stereotypes. </w:t>
            </w:r>
            <w:r w:rsidRPr="004D77C7">
              <w:rPr>
                <w:b/>
                <w:sz w:val="21"/>
                <w:szCs w:val="21"/>
              </w:rPr>
              <w:t>Parataxis</w:t>
            </w:r>
            <w:r w:rsidRPr="004D77C7">
              <w:rPr>
                <w:sz w:val="21"/>
                <w:szCs w:val="21"/>
              </w:rPr>
              <w:t xml:space="preserve"> and </w:t>
            </w:r>
            <w:r w:rsidRPr="004D77C7">
              <w:rPr>
                <w:b/>
                <w:sz w:val="21"/>
                <w:szCs w:val="21"/>
              </w:rPr>
              <w:t>emotive verbs</w:t>
            </w:r>
            <w:r w:rsidRPr="004D77C7">
              <w:rPr>
                <w:sz w:val="21"/>
                <w:szCs w:val="21"/>
              </w:rPr>
              <w:t xml:space="preserve"> (“fleecing” and “sneaking”) suggest frequently repeated stock phrases, which are dismissed with general “that sort of thing” and the </w:t>
            </w:r>
            <w:r w:rsidRPr="004D77C7">
              <w:rPr>
                <w:b/>
                <w:sz w:val="21"/>
                <w:szCs w:val="21"/>
              </w:rPr>
              <w:t>hyperbole</w:t>
            </w:r>
            <w:r w:rsidRPr="004D77C7">
              <w:rPr>
                <w:sz w:val="21"/>
                <w:szCs w:val="21"/>
              </w:rPr>
              <w:t xml:space="preserve"> “endless”.</w:t>
            </w:r>
          </w:p>
          <w:p w14:paraId="5D575059" w14:textId="124BFDB5" w:rsidR="001270A4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Counter-argument encourages empathy from audience, who will recognise when they may have also been subject to such prejudices.</w:t>
            </w:r>
          </w:p>
        </w:tc>
        <w:tc>
          <w:tcPr>
            <w:tcW w:w="4111" w:type="dxa"/>
          </w:tcPr>
          <w:p w14:paraId="79B26149" w14:textId="1CEE4B25" w:rsidR="009012BD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 xml:space="preserve">Reinforced by her use of </w:t>
            </w:r>
            <w:r w:rsidRPr="004D77C7">
              <w:rPr>
                <w:b/>
                <w:sz w:val="21"/>
                <w:szCs w:val="21"/>
              </w:rPr>
              <w:t>emotive</w:t>
            </w:r>
            <w:r w:rsidRPr="004D77C7">
              <w:rPr>
                <w:sz w:val="21"/>
                <w:szCs w:val="21"/>
              </w:rPr>
              <w:t xml:space="preserve"> references to shame: “I was overwhelmed with shame”, “I could not have been more ashamed of myself.”</w:t>
            </w:r>
          </w:p>
        </w:tc>
      </w:tr>
      <w:tr w:rsidR="001270A4" w:rsidRPr="004D77C7" w14:paraId="492EE416" w14:textId="77777777" w:rsidTr="004D77C7">
        <w:tc>
          <w:tcPr>
            <w:tcW w:w="2547" w:type="dxa"/>
          </w:tcPr>
          <w:p w14:paraId="37523D02" w14:textId="5209C21E" w:rsidR="001270A4" w:rsidRPr="004D77C7" w:rsidRDefault="001270A4" w:rsidP="005932CE">
            <w:pPr>
              <w:rPr>
                <w:sz w:val="21"/>
                <w:szCs w:val="21"/>
                <w:u w:val="single"/>
              </w:rPr>
            </w:pPr>
            <w:r w:rsidRPr="004D77C7">
              <w:rPr>
                <w:sz w:val="21"/>
                <w:szCs w:val="21"/>
                <w:u w:val="single"/>
              </w:rPr>
              <w:t xml:space="preserve">Structure: </w:t>
            </w:r>
            <w:r w:rsidRPr="004D77C7">
              <w:rPr>
                <w:sz w:val="21"/>
                <w:szCs w:val="21"/>
              </w:rPr>
              <w:t xml:space="preserve">Key message encapsulated in a </w:t>
            </w:r>
            <w:r w:rsidRPr="004D77C7">
              <w:rPr>
                <w:b/>
                <w:sz w:val="21"/>
                <w:szCs w:val="21"/>
              </w:rPr>
              <w:t>single paragraph</w:t>
            </w:r>
            <w:r w:rsidRPr="004D77C7">
              <w:rPr>
                <w:sz w:val="21"/>
                <w:szCs w:val="21"/>
              </w:rPr>
              <w:t xml:space="preserve"> near the end</w:t>
            </w:r>
            <w:r w:rsidR="0005641E" w:rsidRPr="004D77C7">
              <w:rPr>
                <w:sz w:val="21"/>
                <w:szCs w:val="21"/>
              </w:rPr>
              <w:t>, including different persuasive devices</w:t>
            </w:r>
            <w:r w:rsidRPr="004D77C7">
              <w:rPr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14:paraId="2C7DBFA6" w14:textId="77777777" w:rsidR="001270A4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“Stories matter. Many stories matter”</w:t>
            </w:r>
          </w:p>
          <w:p w14:paraId="537D9004" w14:textId="77777777" w:rsidR="001270A4" w:rsidRPr="004D77C7" w:rsidRDefault="001270A4" w:rsidP="005932CE">
            <w:pPr>
              <w:rPr>
                <w:sz w:val="21"/>
                <w:szCs w:val="21"/>
              </w:rPr>
            </w:pPr>
          </w:p>
          <w:p w14:paraId="68FB5675" w14:textId="667BCD1E" w:rsidR="001270A4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 xml:space="preserve">Stories have been used to dispossess and </w:t>
            </w:r>
            <w:r w:rsidR="0005641E" w:rsidRPr="004D77C7">
              <w:rPr>
                <w:sz w:val="21"/>
                <w:szCs w:val="21"/>
              </w:rPr>
              <w:t>malign</w:t>
            </w:r>
            <w:r w:rsidRPr="004D77C7">
              <w:rPr>
                <w:sz w:val="21"/>
                <w:szCs w:val="21"/>
              </w:rPr>
              <w:t>, but stories can also be used to empower and humanize.”</w:t>
            </w:r>
          </w:p>
        </w:tc>
        <w:tc>
          <w:tcPr>
            <w:tcW w:w="4961" w:type="dxa"/>
          </w:tcPr>
          <w:p w14:paraId="17DEBD0F" w14:textId="77777777" w:rsidR="001270A4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Repetition of “stories” reinforces key message.</w:t>
            </w:r>
          </w:p>
          <w:p w14:paraId="5C76A7EE" w14:textId="77777777" w:rsidR="001270A4" w:rsidRPr="004D77C7" w:rsidRDefault="001270A4" w:rsidP="005932CE">
            <w:pPr>
              <w:rPr>
                <w:sz w:val="21"/>
                <w:szCs w:val="21"/>
              </w:rPr>
            </w:pPr>
          </w:p>
          <w:p w14:paraId="7AF54C71" w14:textId="77777777" w:rsidR="001270A4" w:rsidRPr="004D77C7" w:rsidRDefault="001270A4" w:rsidP="005932CE">
            <w:pPr>
              <w:rPr>
                <w:sz w:val="21"/>
                <w:szCs w:val="21"/>
              </w:rPr>
            </w:pPr>
          </w:p>
          <w:p w14:paraId="6365E06B" w14:textId="77777777" w:rsidR="001270A4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Contrasting pairs/Epigrammatic statements</w:t>
            </w:r>
            <w:r w:rsidR="0005641E" w:rsidRPr="004D77C7">
              <w:rPr>
                <w:sz w:val="21"/>
                <w:szCs w:val="21"/>
              </w:rPr>
              <w:t xml:space="preserve"> with emotive verbs.</w:t>
            </w:r>
          </w:p>
          <w:p w14:paraId="24773947" w14:textId="77777777" w:rsidR="0005641E" w:rsidRPr="004D77C7" w:rsidRDefault="0005641E" w:rsidP="005932CE">
            <w:pPr>
              <w:rPr>
                <w:sz w:val="21"/>
                <w:szCs w:val="21"/>
              </w:rPr>
            </w:pPr>
          </w:p>
          <w:p w14:paraId="0D30B374" w14:textId="1D1F1CC9" w:rsidR="0005641E" w:rsidRPr="004D77C7" w:rsidRDefault="0005641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Persuasive devices working together ensure that audience will register and remember key message and ideas.</w:t>
            </w:r>
          </w:p>
        </w:tc>
        <w:tc>
          <w:tcPr>
            <w:tcW w:w="4111" w:type="dxa"/>
          </w:tcPr>
          <w:p w14:paraId="206120AA" w14:textId="77777777" w:rsidR="001270A4" w:rsidRPr="004D77C7" w:rsidRDefault="001270A4" w:rsidP="005932CE">
            <w:pPr>
              <w:rPr>
                <w:sz w:val="21"/>
                <w:szCs w:val="21"/>
              </w:rPr>
            </w:pPr>
          </w:p>
        </w:tc>
      </w:tr>
      <w:tr w:rsidR="001270A4" w:rsidRPr="004D77C7" w14:paraId="72875840" w14:textId="77777777" w:rsidTr="004D77C7">
        <w:tc>
          <w:tcPr>
            <w:tcW w:w="2547" w:type="dxa"/>
          </w:tcPr>
          <w:p w14:paraId="77B7B2D7" w14:textId="77777777" w:rsidR="001270A4" w:rsidRPr="004D77C7" w:rsidRDefault="001270A4" w:rsidP="005932CE">
            <w:pPr>
              <w:rPr>
                <w:b/>
                <w:sz w:val="21"/>
                <w:szCs w:val="21"/>
              </w:rPr>
            </w:pPr>
            <w:r w:rsidRPr="004D77C7">
              <w:rPr>
                <w:sz w:val="21"/>
                <w:szCs w:val="21"/>
                <w:u w:val="single"/>
              </w:rPr>
              <w:t>Language</w:t>
            </w:r>
            <w:r w:rsidR="0005641E" w:rsidRPr="004D77C7">
              <w:rPr>
                <w:sz w:val="21"/>
                <w:szCs w:val="21"/>
                <w:u w:val="single"/>
              </w:rPr>
              <w:t>/Structure</w:t>
            </w:r>
            <w:r w:rsidRPr="004D77C7">
              <w:rPr>
                <w:sz w:val="21"/>
                <w:szCs w:val="21"/>
                <w:u w:val="single"/>
              </w:rPr>
              <w:t xml:space="preserve">: </w:t>
            </w:r>
            <w:r w:rsidR="0005641E" w:rsidRPr="004D77C7">
              <w:rPr>
                <w:sz w:val="21"/>
                <w:szCs w:val="21"/>
              </w:rPr>
              <w:t>Finishes with</w:t>
            </w:r>
            <w:r w:rsidR="0005641E" w:rsidRPr="004D77C7">
              <w:rPr>
                <w:sz w:val="21"/>
                <w:szCs w:val="21"/>
                <w:u w:val="single"/>
              </w:rPr>
              <w:t xml:space="preserve"> </w:t>
            </w:r>
            <w:r w:rsidRPr="004D77C7">
              <w:rPr>
                <w:b/>
                <w:sz w:val="21"/>
                <w:szCs w:val="21"/>
              </w:rPr>
              <w:t>Quotations/Expert opinion</w:t>
            </w:r>
          </w:p>
          <w:p w14:paraId="1B24B1C3" w14:textId="77777777" w:rsidR="0005641E" w:rsidRPr="004D77C7" w:rsidRDefault="0005641E" w:rsidP="005932CE">
            <w:pPr>
              <w:rPr>
                <w:b/>
                <w:sz w:val="21"/>
                <w:szCs w:val="21"/>
              </w:rPr>
            </w:pPr>
          </w:p>
          <w:p w14:paraId="1F5DC4D3" w14:textId="6C7071A1" w:rsidR="0005641E" w:rsidRPr="004D77C7" w:rsidRDefault="0005641E" w:rsidP="005932CE">
            <w:pPr>
              <w:rPr>
                <w:b/>
                <w:sz w:val="21"/>
                <w:szCs w:val="21"/>
              </w:rPr>
            </w:pPr>
          </w:p>
        </w:tc>
        <w:tc>
          <w:tcPr>
            <w:tcW w:w="2835" w:type="dxa"/>
          </w:tcPr>
          <w:p w14:paraId="465B8285" w14:textId="77777777" w:rsidR="001270A4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“The American writer, Alice Walker”</w:t>
            </w:r>
          </w:p>
          <w:p w14:paraId="2169E895" w14:textId="77777777" w:rsidR="0005641E" w:rsidRPr="004D77C7" w:rsidRDefault="0005641E" w:rsidP="005932CE">
            <w:pPr>
              <w:rPr>
                <w:sz w:val="21"/>
                <w:szCs w:val="21"/>
              </w:rPr>
            </w:pPr>
          </w:p>
          <w:p w14:paraId="271D1AA8" w14:textId="77777777" w:rsidR="0005641E" w:rsidRPr="004D77C7" w:rsidRDefault="0005641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“a kind of paradise was regained”</w:t>
            </w:r>
          </w:p>
          <w:p w14:paraId="2F9B51FC" w14:textId="77777777" w:rsidR="0005641E" w:rsidRPr="004D77C7" w:rsidRDefault="0005641E" w:rsidP="005932CE">
            <w:pPr>
              <w:rPr>
                <w:sz w:val="21"/>
                <w:szCs w:val="21"/>
              </w:rPr>
            </w:pPr>
          </w:p>
          <w:p w14:paraId="6B548287" w14:textId="74A506C9" w:rsidR="0005641E" w:rsidRPr="004D77C7" w:rsidRDefault="0005641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“when we realise that there is never a single story about any place, we regain a kind of paradise.”</w:t>
            </w:r>
          </w:p>
        </w:tc>
        <w:tc>
          <w:tcPr>
            <w:tcW w:w="4961" w:type="dxa"/>
          </w:tcPr>
          <w:p w14:paraId="10C9F710" w14:textId="77777777" w:rsidR="001270A4" w:rsidRPr="004D77C7" w:rsidRDefault="001270A4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Quoting a famous black American author adds credibility to her own account.</w:t>
            </w:r>
          </w:p>
          <w:p w14:paraId="3FD630F4" w14:textId="77777777" w:rsidR="0005641E" w:rsidRPr="004D77C7" w:rsidRDefault="0005641E" w:rsidP="005932CE">
            <w:pPr>
              <w:rPr>
                <w:sz w:val="21"/>
                <w:szCs w:val="21"/>
              </w:rPr>
            </w:pPr>
          </w:p>
          <w:p w14:paraId="7FCC5C95" w14:textId="1AB5B8D3" w:rsidR="0005641E" w:rsidRPr="004D77C7" w:rsidRDefault="0005641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>Reference to Milton’s “Paradise Lost” – another literary reference, lending credibility to her (and Alice Walker).</w:t>
            </w:r>
          </w:p>
          <w:p w14:paraId="0DA83295" w14:textId="77777777" w:rsidR="0005641E" w:rsidRPr="004D77C7" w:rsidRDefault="0005641E" w:rsidP="005932CE">
            <w:pPr>
              <w:rPr>
                <w:sz w:val="21"/>
                <w:szCs w:val="21"/>
              </w:rPr>
            </w:pPr>
          </w:p>
          <w:p w14:paraId="242077DF" w14:textId="26EAE44E" w:rsidR="0005641E" w:rsidRPr="004D77C7" w:rsidRDefault="0005641E" w:rsidP="005932CE">
            <w:pPr>
              <w:rPr>
                <w:sz w:val="21"/>
                <w:szCs w:val="21"/>
              </w:rPr>
            </w:pPr>
            <w:r w:rsidRPr="004D77C7">
              <w:rPr>
                <w:sz w:val="21"/>
                <w:szCs w:val="21"/>
              </w:rPr>
              <w:t xml:space="preserve">Reference to paradise creates emotional appeal to audience which is reinforced through </w:t>
            </w:r>
            <w:r w:rsidRPr="004D77C7">
              <w:rPr>
                <w:b/>
                <w:sz w:val="21"/>
                <w:szCs w:val="21"/>
              </w:rPr>
              <w:t>repetition</w:t>
            </w:r>
            <w:r w:rsidRPr="004D77C7">
              <w:rPr>
                <w:sz w:val="21"/>
                <w:szCs w:val="21"/>
              </w:rPr>
              <w:t xml:space="preserve"> in final line. Finishes on note of optimism.</w:t>
            </w:r>
          </w:p>
        </w:tc>
        <w:tc>
          <w:tcPr>
            <w:tcW w:w="4111" w:type="dxa"/>
          </w:tcPr>
          <w:p w14:paraId="0CA35F2F" w14:textId="77777777" w:rsidR="001270A4" w:rsidRPr="004D77C7" w:rsidRDefault="001270A4" w:rsidP="005932CE">
            <w:pPr>
              <w:rPr>
                <w:sz w:val="21"/>
                <w:szCs w:val="21"/>
              </w:rPr>
            </w:pPr>
          </w:p>
        </w:tc>
      </w:tr>
      <w:bookmarkEnd w:id="0"/>
    </w:tbl>
    <w:p w14:paraId="5E6B4D14" w14:textId="77777777" w:rsidR="007B3C82" w:rsidRPr="004D77C7" w:rsidRDefault="007B3C82">
      <w:pPr>
        <w:rPr>
          <w:sz w:val="21"/>
          <w:szCs w:val="21"/>
        </w:rPr>
      </w:pPr>
    </w:p>
    <w:sectPr w:rsidR="007B3C82" w:rsidRPr="004D77C7" w:rsidSect="00227656">
      <w:headerReference w:type="default" r:id="rId11"/>
      <w:pgSz w:w="16838" w:h="11906" w:orient="landscape"/>
      <w:pgMar w:top="992" w:right="680" w:bottom="397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F75F9" w14:textId="77777777" w:rsidR="00D43D23" w:rsidRDefault="00D43D23" w:rsidP="00CE79E8">
      <w:pPr>
        <w:spacing w:after="0" w:line="240" w:lineRule="auto"/>
      </w:pPr>
      <w:r>
        <w:separator/>
      </w:r>
    </w:p>
  </w:endnote>
  <w:endnote w:type="continuationSeparator" w:id="0">
    <w:p w14:paraId="1E4CEEB9" w14:textId="77777777" w:rsidR="00D43D23" w:rsidRDefault="00D43D23" w:rsidP="00CE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5248E" w14:textId="77777777" w:rsidR="00D43D23" w:rsidRDefault="00D43D23" w:rsidP="00CE79E8">
      <w:pPr>
        <w:spacing w:after="0" w:line="240" w:lineRule="auto"/>
      </w:pPr>
      <w:r>
        <w:separator/>
      </w:r>
    </w:p>
  </w:footnote>
  <w:footnote w:type="continuationSeparator" w:id="0">
    <w:p w14:paraId="3004A244" w14:textId="77777777" w:rsidR="00D43D23" w:rsidRDefault="00D43D23" w:rsidP="00CE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0092" w14:textId="6D6B10BC" w:rsidR="00CE79E8" w:rsidRDefault="00CE79E8">
    <w:pPr>
      <w:pStyle w:val="Header"/>
      <w:rPr>
        <w:b/>
      </w:rPr>
    </w:pPr>
    <w:r w:rsidRPr="00CE79E8">
      <w:rPr>
        <w:b/>
      </w:rPr>
      <w:t>The Danger of a Single Story</w:t>
    </w:r>
  </w:p>
  <w:p w14:paraId="79A4CA6F" w14:textId="77777777" w:rsidR="00227656" w:rsidRDefault="00227656" w:rsidP="00227656">
    <w:pPr>
      <w:spacing w:after="0"/>
    </w:pPr>
    <w:r>
      <w:t xml:space="preserve">How does the writer use language and structure </w:t>
    </w:r>
    <w:proofErr w:type="gramStart"/>
    <w:r>
      <w:t>to _______________</w:t>
    </w:r>
    <w:proofErr w:type="gramEnd"/>
  </w:p>
  <w:p w14:paraId="3F6DFD8C" w14:textId="2211643A" w:rsidR="00227656" w:rsidRDefault="00227656" w:rsidP="00227656">
    <w:pPr>
      <w:spacing w:after="0"/>
    </w:pPr>
    <w:r>
      <w:t xml:space="preserve">You should support your answer with close reference to the passage, including </w:t>
    </w:r>
    <w:r w:rsidRPr="00CE79E8">
      <w:rPr>
        <w:b/>
      </w:rPr>
      <w:t>brief</w:t>
    </w:r>
    <w:r>
      <w:t xml:space="preserve"> quotations.</w:t>
    </w:r>
    <w:r>
      <w:tab/>
    </w:r>
    <w:r>
      <w:tab/>
      <w:t>(12 marks)</w:t>
    </w:r>
  </w:p>
  <w:p w14:paraId="103ECC08" w14:textId="77777777" w:rsidR="00227656" w:rsidRPr="00227656" w:rsidRDefault="00227656" w:rsidP="00227656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E8"/>
    <w:rsid w:val="0005641E"/>
    <w:rsid w:val="001270A4"/>
    <w:rsid w:val="00227656"/>
    <w:rsid w:val="004D77C7"/>
    <w:rsid w:val="006027A5"/>
    <w:rsid w:val="00774B8D"/>
    <w:rsid w:val="007A78EB"/>
    <w:rsid w:val="007B3C82"/>
    <w:rsid w:val="00835FD3"/>
    <w:rsid w:val="009012BD"/>
    <w:rsid w:val="009147F3"/>
    <w:rsid w:val="00A76485"/>
    <w:rsid w:val="00C06426"/>
    <w:rsid w:val="00C45580"/>
    <w:rsid w:val="00CA6AE9"/>
    <w:rsid w:val="00CE79E8"/>
    <w:rsid w:val="00D43D23"/>
    <w:rsid w:val="00D930AE"/>
    <w:rsid w:val="00E703CC"/>
    <w:rsid w:val="00E8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ED98"/>
  <w15:chartTrackingRefBased/>
  <w15:docId w15:val="{A98C862C-D0FD-4E8C-AEF1-B81F4109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9E8"/>
  </w:style>
  <w:style w:type="paragraph" w:styleId="Footer">
    <w:name w:val="footer"/>
    <w:basedOn w:val="Normal"/>
    <w:link w:val="FooterChar"/>
    <w:uiPriority w:val="99"/>
    <w:unhideWhenUsed/>
    <w:rsid w:val="00CE7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9E8"/>
  </w:style>
  <w:style w:type="table" w:styleId="TableGrid">
    <w:name w:val="Table Grid"/>
    <w:basedOn w:val="TableNormal"/>
    <w:uiPriority w:val="39"/>
    <w:rsid w:val="00CE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85B9DC17B1D419EB5948DDE254D55" ma:contentTypeVersion="10" ma:contentTypeDescription="Create a new document." ma:contentTypeScope="" ma:versionID="1ea6ab0e60e42d07ea65f26467ff6454">
  <xsd:schema xmlns:xsd="http://www.w3.org/2001/XMLSchema" xmlns:xs="http://www.w3.org/2001/XMLSchema" xmlns:p="http://schemas.microsoft.com/office/2006/metadata/properties" xmlns:ns2="b8ab4129-76dc-4540-b5c3-1ffa16730edb" xmlns:ns3="9923e766-d28f-4ad5-857c-3017f89d9d6e" targetNamespace="http://schemas.microsoft.com/office/2006/metadata/properties" ma:root="true" ma:fieldsID="7da2f87fdb5589096a496d6affb2e703" ns2:_="" ns3:_="">
    <xsd:import namespace="b8ab4129-76dc-4540-b5c3-1ffa16730edb"/>
    <xsd:import namespace="9923e766-d28f-4ad5-857c-3017f89d9d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b4129-76dc-4540-b5c3-1ffa16730e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3e766-d28f-4ad5-857c-3017f89d9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ab4129-76dc-4540-b5c3-1ffa16730edb">NV627JZA3CFC-1249939184-120761</_dlc_DocId>
    <_dlc_DocIdUrl xmlns="b8ab4129-76dc-4540-b5c3-1ffa16730edb">
      <Url>https://bloxhamschool.sharepoint.com/teams/DepartmentShares/_layouts/15/DocIdRedir.aspx?ID=NV627JZA3CFC-1249939184-120761</Url>
      <Description>NV627JZA3CFC-1249939184-120761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709EB-642C-48D0-A3F9-26A507B6F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762EC-F645-48F8-8F8E-8188E5CD4E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3A47F6-0F31-4696-8BF6-DFC54C319540}"/>
</file>

<file path=customXml/itemProps4.xml><?xml version="1.0" encoding="utf-8"?>
<ds:datastoreItem xmlns:ds="http://schemas.openxmlformats.org/officeDocument/2006/customXml" ds:itemID="{8DB6B8A8-1A10-4565-8377-36B242ED1D75}">
  <ds:schemaRefs>
    <ds:schemaRef ds:uri="http://schemas.microsoft.com/office/2006/metadata/properties"/>
    <ds:schemaRef ds:uri="http://schemas.microsoft.com/office/infopath/2007/PartnerControls"/>
    <ds:schemaRef ds:uri="b8ab4129-76dc-4540-b5c3-1ffa16730edb"/>
  </ds:schemaRefs>
</ds:datastoreItem>
</file>

<file path=customXml/itemProps5.xml><?xml version="1.0" encoding="utf-8"?>
<ds:datastoreItem xmlns:ds="http://schemas.openxmlformats.org/officeDocument/2006/customXml" ds:itemID="{93D5BAB1-5129-4AD4-9E49-455DEDA41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Summers</dc:creator>
  <cp:keywords/>
  <dc:description/>
  <cp:lastModifiedBy>Christopher Saunders</cp:lastModifiedBy>
  <cp:revision>4</cp:revision>
  <cp:lastPrinted>2017-11-15T18:18:00Z</cp:lastPrinted>
  <dcterms:created xsi:type="dcterms:W3CDTF">2017-11-12T20:49:00Z</dcterms:created>
  <dcterms:modified xsi:type="dcterms:W3CDTF">2019-05-14T15:54:00Z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0x0101003E485B9DC17B1D419EB5948DDE254D55</vt:lpwstr>
  </property>
  <property fmtid="{D5CDD505-2E9C-101B-9397-08002B2CF9AE}" pid="3" name="_dlc_DocIdItemGuid">
    <vt:lpwstr>53ce4805-3567-4df3-9116-caac22d1ca8c</vt:lpwstr>
  </property>
</Properties>
</file>