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E9" w:rsidRPr="00884DD4" w:rsidRDefault="00884DD4" w:rsidP="00884DD4">
      <w:pPr>
        <w:pStyle w:val="NoSpacing"/>
        <w:jc w:val="center"/>
        <w:rPr>
          <w:rFonts w:ascii="Comic Sans MS" w:hAnsi="Comic Sans MS" w:cstheme="minorHAnsi"/>
          <w:b/>
          <w:color w:val="000000" w:themeColor="text1"/>
          <w:sz w:val="28"/>
          <w:szCs w:val="28"/>
          <w:u w:val="single"/>
        </w:rPr>
      </w:pPr>
      <w:r>
        <w:rPr>
          <w:rFonts w:ascii="Comic Sans MS" w:hAnsi="Comic Sans MS" w:cstheme="minorHAnsi"/>
          <w:b/>
          <w:color w:val="000000" w:themeColor="text1"/>
          <w:sz w:val="28"/>
          <w:szCs w:val="28"/>
          <w:u w:val="single"/>
        </w:rPr>
        <w:t>AN INSPECTOR CALLS CHARACTER VOCABULARY</w:t>
      </w:r>
    </w:p>
    <w:p w:rsidR="00FC28BA" w:rsidRPr="00884DD4" w:rsidRDefault="00FC28BA" w:rsidP="008955F2">
      <w:pPr>
        <w:pStyle w:val="NoSpacing"/>
        <w:tabs>
          <w:tab w:val="left" w:pos="1890"/>
        </w:tabs>
        <w:jc w:val="both"/>
        <w:rPr>
          <w:rFonts w:ascii="Comic Sans MS" w:hAnsi="Comic Sans MS" w:cstheme="minorHAnsi"/>
          <w:i/>
          <w:sz w:val="24"/>
          <w:szCs w:val="24"/>
        </w:rPr>
      </w:pPr>
    </w:p>
    <w:tbl>
      <w:tblPr>
        <w:tblStyle w:val="LightGrid-Accent3"/>
        <w:tblW w:w="10598" w:type="dxa"/>
        <w:tblLook w:val="04A0" w:firstRow="1" w:lastRow="0" w:firstColumn="1" w:lastColumn="0" w:noHBand="0" w:noVBand="1"/>
      </w:tblPr>
      <w:tblGrid>
        <w:gridCol w:w="2235"/>
        <w:gridCol w:w="3685"/>
        <w:gridCol w:w="4678"/>
      </w:tblGrid>
      <w:tr w:rsidR="004842E9" w:rsidRPr="00A16897" w:rsidTr="00FC2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 xml:space="preserve">Character </w:t>
            </w:r>
          </w:p>
        </w:tc>
        <w:tc>
          <w:tcPr>
            <w:tcW w:w="368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Vocabulary</w:t>
            </w:r>
          </w:p>
        </w:tc>
        <w:tc>
          <w:tcPr>
            <w:tcW w:w="4678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Meaning</w:t>
            </w:r>
          </w:p>
        </w:tc>
      </w:tr>
      <w:tr w:rsidR="004842E9" w:rsidRPr="00A16897" w:rsidTr="00FC2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Sheila</w:t>
            </w:r>
          </w:p>
        </w:tc>
        <w:tc>
          <w:tcPr>
            <w:tcW w:w="368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Intuitive</w:t>
            </w:r>
          </w:p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Judicious</w:t>
            </w:r>
          </w:p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Socially conscious</w:t>
            </w:r>
          </w:p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Sagacious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CONTRITE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Prudent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Altruistic</w:t>
            </w:r>
          </w:p>
        </w:tc>
        <w:tc>
          <w:tcPr>
            <w:tcW w:w="4678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Perceptive</w:t>
            </w:r>
          </w:p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Good sense of judgement</w:t>
            </w:r>
          </w:p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Aware of social responsibility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Wise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Remorseful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Sensible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Concerned for others</w:t>
            </w:r>
          </w:p>
        </w:tc>
      </w:tr>
      <w:tr w:rsidR="004842E9" w:rsidRPr="00A16897" w:rsidTr="00FC2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Eric</w:t>
            </w:r>
          </w:p>
        </w:tc>
        <w:tc>
          <w:tcPr>
            <w:tcW w:w="3685" w:type="dxa"/>
          </w:tcPr>
          <w:p w:rsidR="004842E9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Reticent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Dipsomaniac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Cumbersome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Becomes altruistic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Holds egalitarian views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Naïve 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CONTRITE</w:t>
            </w:r>
          </w:p>
        </w:tc>
        <w:tc>
          <w:tcPr>
            <w:tcW w:w="4678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Secretive;</w:t>
            </w:r>
            <w:r w:rsidR="00432E28" w:rsidRPr="00A16897">
              <w:rPr>
                <w:rFonts w:ascii="Comic Sans MS" w:hAnsi="Comic Sans MS" w:cstheme="minorHAnsi"/>
                <w:sz w:val="20"/>
                <w:szCs w:val="20"/>
              </w:rPr>
              <w:t xml:space="preserve"> quiet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Substance abuser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Difficult to handle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Becomes concerned for others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Socialist views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Simple minded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Remorseful</w:t>
            </w:r>
          </w:p>
        </w:tc>
      </w:tr>
      <w:tr w:rsidR="004842E9" w:rsidRPr="00A16897" w:rsidTr="00FC2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Gerald</w:t>
            </w:r>
          </w:p>
        </w:tc>
        <w:tc>
          <w:tcPr>
            <w:tcW w:w="3685" w:type="dxa"/>
          </w:tcPr>
          <w:p w:rsidR="004842E9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Patrician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Cunning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Self-gratifies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Ostensibly altruistic</w:t>
            </w:r>
          </w:p>
        </w:tc>
        <w:tc>
          <w:tcPr>
            <w:tcW w:w="4678" w:type="dxa"/>
          </w:tcPr>
          <w:p w:rsidR="004842E9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Upper-class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Devious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Praises himself</w:t>
            </w:r>
          </w:p>
          <w:p w:rsidR="00432E28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Cares for others on the surface</w:t>
            </w:r>
          </w:p>
        </w:tc>
      </w:tr>
      <w:tr w:rsidR="004842E9" w:rsidRPr="00A16897" w:rsidTr="00FC2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Mrs Birling</w:t>
            </w:r>
          </w:p>
        </w:tc>
        <w:tc>
          <w:tcPr>
            <w:tcW w:w="3685" w:type="dxa"/>
          </w:tcPr>
          <w:p w:rsidR="004842E9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Intransigent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Obstinate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Condescending to her children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Insusceptible</w:t>
            </w:r>
          </w:p>
        </w:tc>
        <w:tc>
          <w:tcPr>
            <w:tcW w:w="4678" w:type="dxa"/>
          </w:tcPr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Unwilling to change</w:t>
            </w:r>
          </w:p>
          <w:p w:rsidR="004842E9" w:rsidRPr="00A16897" w:rsidRDefault="00432E28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Stubborn</w:t>
            </w:r>
          </w:p>
          <w:p w:rsidR="00E37623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Patronising;</w:t>
            </w:r>
            <w:r w:rsidR="00E37623" w:rsidRPr="00A16897">
              <w:rPr>
                <w:rFonts w:ascii="Comic Sans MS" w:hAnsi="Comic Sans MS" w:cstheme="minorHAnsi"/>
                <w:sz w:val="20"/>
                <w:szCs w:val="20"/>
              </w:rPr>
              <w:t xml:space="preserve"> belittling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Insensitive</w:t>
            </w:r>
          </w:p>
        </w:tc>
      </w:tr>
      <w:tr w:rsidR="004842E9" w:rsidRPr="00A16897" w:rsidTr="00FC2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Inspector Goole</w:t>
            </w:r>
          </w:p>
        </w:tc>
        <w:tc>
          <w:tcPr>
            <w:tcW w:w="3685" w:type="dxa"/>
          </w:tcPr>
          <w:p w:rsidR="004842E9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Systematic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Resolute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Domineering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Divisive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Authoritative 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Inexorable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Altruistic teachings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Egalitarian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Intransigent</w:t>
            </w:r>
          </w:p>
        </w:tc>
        <w:tc>
          <w:tcPr>
            <w:tcW w:w="4678" w:type="dxa"/>
          </w:tcPr>
          <w:p w:rsidR="004842E9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Does things to a specific order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Purposefully determined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Asserts his will over others 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Causes hostility between family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Commanding 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Unable to stop or deter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Believes in caring for others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Socialist</w:t>
            </w:r>
          </w:p>
          <w:p w:rsidR="00E37623" w:rsidRPr="00A16897" w:rsidRDefault="00E37623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Unwilling to change views</w:t>
            </w:r>
          </w:p>
        </w:tc>
      </w:tr>
      <w:tr w:rsidR="004842E9" w:rsidRPr="00A16897" w:rsidTr="00FC2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Mr Birling</w:t>
            </w:r>
          </w:p>
        </w:tc>
        <w:tc>
          <w:tcPr>
            <w:tcW w:w="3685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Intransigent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Obstinate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Grandiloquent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Parsimonious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Avaricious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Opulent 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Dogmatic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Immutable</w:t>
            </w:r>
          </w:p>
        </w:tc>
        <w:tc>
          <w:tcPr>
            <w:tcW w:w="4678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Unwilling to change views</w:t>
            </w:r>
          </w:p>
          <w:p w:rsidR="00FC28BA" w:rsidRPr="00A16897" w:rsidRDefault="00FC28BA" w:rsidP="00FC28BA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Stubborn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Pretentious; pompous; arrogant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Penny-pinching (‘keep labour costs down’)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Greedy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Wealthy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 xml:space="preserve">Has an arrogant attitude on false </w:t>
            </w:r>
            <w:proofErr w:type="gramStart"/>
            <w:r w:rsidRPr="00A16897">
              <w:rPr>
                <w:rFonts w:ascii="Comic Sans MS" w:hAnsi="Comic Sans MS" w:cstheme="minorHAnsi"/>
                <w:sz w:val="20"/>
                <w:szCs w:val="20"/>
              </w:rPr>
              <w:t>theories</w:t>
            </w:r>
            <w:proofErr w:type="gramEnd"/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Not willing to change</w:t>
            </w:r>
          </w:p>
        </w:tc>
      </w:tr>
      <w:tr w:rsidR="004842E9" w:rsidRPr="00A16897" w:rsidTr="00FC2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Eva Smith</w:t>
            </w:r>
          </w:p>
        </w:tc>
        <w:tc>
          <w:tcPr>
            <w:tcW w:w="3685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Injudicious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Impulsive</w:t>
            </w:r>
            <w:bookmarkStart w:id="0" w:name="_GoBack"/>
            <w:bookmarkEnd w:id="0"/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Proletarian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Socially neglected</w:t>
            </w:r>
          </w:p>
        </w:tc>
        <w:tc>
          <w:tcPr>
            <w:tcW w:w="4678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Has bad sense of judgement (Gerald)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Acting on emotions and feeling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Working class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Forgotten by society</w:t>
            </w:r>
          </w:p>
        </w:tc>
      </w:tr>
      <w:tr w:rsidR="004842E9" w:rsidRPr="00A16897" w:rsidTr="00FC28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4842E9" w:rsidRPr="00A16897" w:rsidRDefault="004842E9" w:rsidP="008955F2">
            <w:pPr>
              <w:pStyle w:val="NoSpacing"/>
              <w:tabs>
                <w:tab w:val="left" w:pos="1890"/>
              </w:tabs>
              <w:jc w:val="both"/>
              <w:rPr>
                <w:rFonts w:ascii="Comic Sans MS" w:hAnsi="Comic Sans MS" w:cstheme="minorHAnsi"/>
                <w:b w:val="0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b w:val="0"/>
                <w:sz w:val="20"/>
                <w:szCs w:val="20"/>
              </w:rPr>
              <w:t>Edna</w:t>
            </w:r>
          </w:p>
        </w:tc>
        <w:tc>
          <w:tcPr>
            <w:tcW w:w="3685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Socially neglected</w:t>
            </w:r>
          </w:p>
          <w:p w:rsidR="00FC28BA" w:rsidRPr="00A16897" w:rsidRDefault="00FC28BA" w:rsidP="00FC28BA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Proletarian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Acquiescent</w:t>
            </w:r>
          </w:p>
        </w:tc>
        <w:tc>
          <w:tcPr>
            <w:tcW w:w="4678" w:type="dxa"/>
          </w:tcPr>
          <w:p w:rsidR="004842E9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Forgotten by society</w:t>
            </w:r>
          </w:p>
          <w:p w:rsidR="00FC28BA" w:rsidRPr="00A16897" w:rsidRDefault="00FC28BA" w:rsidP="00FC28BA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Working class</w:t>
            </w:r>
          </w:p>
          <w:p w:rsidR="00FC28BA" w:rsidRPr="00A16897" w:rsidRDefault="00FC28BA" w:rsidP="008955F2">
            <w:pPr>
              <w:pStyle w:val="NoSpacing"/>
              <w:tabs>
                <w:tab w:val="left" w:pos="189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 w:cstheme="minorHAnsi"/>
                <w:sz w:val="20"/>
                <w:szCs w:val="20"/>
              </w:rPr>
            </w:pPr>
            <w:r w:rsidRPr="00A16897">
              <w:rPr>
                <w:rFonts w:ascii="Comic Sans MS" w:hAnsi="Comic Sans MS" w:cstheme="minorHAnsi"/>
                <w:sz w:val="20"/>
                <w:szCs w:val="20"/>
              </w:rPr>
              <w:t>Obedient</w:t>
            </w:r>
          </w:p>
        </w:tc>
      </w:tr>
    </w:tbl>
    <w:p w:rsidR="006A7D5D" w:rsidRPr="00A16897" w:rsidRDefault="006A7D5D" w:rsidP="008955F2">
      <w:pPr>
        <w:pStyle w:val="NoSpacing"/>
        <w:tabs>
          <w:tab w:val="left" w:pos="1890"/>
        </w:tabs>
        <w:jc w:val="both"/>
        <w:rPr>
          <w:rFonts w:ascii="Comic Sans MS" w:hAnsi="Comic Sans MS" w:cstheme="minorHAnsi"/>
          <w:i/>
          <w:sz w:val="20"/>
          <w:szCs w:val="20"/>
        </w:rPr>
      </w:pPr>
    </w:p>
    <w:sectPr w:rsidR="006A7D5D" w:rsidRPr="00A16897" w:rsidSect="00884DD4">
      <w:headerReference w:type="default" r:id="rId8"/>
      <w:pgSz w:w="11906" w:h="16838"/>
      <w:pgMar w:top="284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3C" w:rsidRDefault="00B87C3C" w:rsidP="008E05D7">
      <w:pPr>
        <w:spacing w:after="0" w:line="240" w:lineRule="auto"/>
      </w:pPr>
      <w:r>
        <w:separator/>
      </w:r>
    </w:p>
  </w:endnote>
  <w:endnote w:type="continuationSeparator" w:id="0">
    <w:p w:rsidR="00B87C3C" w:rsidRDefault="00B87C3C" w:rsidP="008E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3C" w:rsidRDefault="00B87C3C" w:rsidP="008E05D7">
      <w:pPr>
        <w:spacing w:after="0" w:line="240" w:lineRule="auto"/>
      </w:pPr>
      <w:r>
        <w:separator/>
      </w:r>
    </w:p>
  </w:footnote>
  <w:footnote w:type="continuationSeparator" w:id="0">
    <w:p w:rsidR="00B87C3C" w:rsidRDefault="00B87C3C" w:rsidP="008E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D7" w:rsidRDefault="008E0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D07"/>
    <w:multiLevelType w:val="hybridMultilevel"/>
    <w:tmpl w:val="B3FC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D7C55"/>
    <w:multiLevelType w:val="hybridMultilevel"/>
    <w:tmpl w:val="3B9E9D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058C0"/>
    <w:multiLevelType w:val="hybridMultilevel"/>
    <w:tmpl w:val="D5860A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61CA4"/>
    <w:multiLevelType w:val="hybridMultilevel"/>
    <w:tmpl w:val="06FA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A1F"/>
    <w:multiLevelType w:val="hybridMultilevel"/>
    <w:tmpl w:val="B9742D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E6451"/>
    <w:multiLevelType w:val="hybridMultilevel"/>
    <w:tmpl w:val="56A2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6116C"/>
    <w:multiLevelType w:val="hybridMultilevel"/>
    <w:tmpl w:val="591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06F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E3A21"/>
    <w:multiLevelType w:val="hybridMultilevel"/>
    <w:tmpl w:val="5F720A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21B88"/>
    <w:multiLevelType w:val="hybridMultilevel"/>
    <w:tmpl w:val="81E4B13C"/>
    <w:lvl w:ilvl="0" w:tplc="AB12602A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31890"/>
    <w:multiLevelType w:val="hybridMultilevel"/>
    <w:tmpl w:val="11B4747E"/>
    <w:lvl w:ilvl="0" w:tplc="9774D6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2666"/>
    <w:multiLevelType w:val="hybridMultilevel"/>
    <w:tmpl w:val="7B6449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01"/>
    <w:rsid w:val="00046CD3"/>
    <w:rsid w:val="000F34DD"/>
    <w:rsid w:val="00115107"/>
    <w:rsid w:val="001323F1"/>
    <w:rsid w:val="00155866"/>
    <w:rsid w:val="001B3EDF"/>
    <w:rsid w:val="001B5380"/>
    <w:rsid w:val="001C7BA7"/>
    <w:rsid w:val="0020187B"/>
    <w:rsid w:val="00221A86"/>
    <w:rsid w:val="0022511A"/>
    <w:rsid w:val="00267CD6"/>
    <w:rsid w:val="0029614F"/>
    <w:rsid w:val="0030757A"/>
    <w:rsid w:val="00380D76"/>
    <w:rsid w:val="00384DD6"/>
    <w:rsid w:val="00384E4E"/>
    <w:rsid w:val="00402E94"/>
    <w:rsid w:val="00432E28"/>
    <w:rsid w:val="00445B42"/>
    <w:rsid w:val="00482CC3"/>
    <w:rsid w:val="004842E9"/>
    <w:rsid w:val="00492305"/>
    <w:rsid w:val="004B6A87"/>
    <w:rsid w:val="004E27B8"/>
    <w:rsid w:val="0053102A"/>
    <w:rsid w:val="00561F0E"/>
    <w:rsid w:val="00575E7A"/>
    <w:rsid w:val="005C0C8E"/>
    <w:rsid w:val="005F08A4"/>
    <w:rsid w:val="00601AAD"/>
    <w:rsid w:val="00602CC2"/>
    <w:rsid w:val="00613248"/>
    <w:rsid w:val="00665B4E"/>
    <w:rsid w:val="00667CE4"/>
    <w:rsid w:val="00674B54"/>
    <w:rsid w:val="006808E9"/>
    <w:rsid w:val="0068205F"/>
    <w:rsid w:val="006A7D5D"/>
    <w:rsid w:val="006B5888"/>
    <w:rsid w:val="006D688B"/>
    <w:rsid w:val="006E7211"/>
    <w:rsid w:val="00700CFD"/>
    <w:rsid w:val="007D43B8"/>
    <w:rsid w:val="007F4C5A"/>
    <w:rsid w:val="00806BF1"/>
    <w:rsid w:val="00884DD4"/>
    <w:rsid w:val="008955F2"/>
    <w:rsid w:val="008E05D7"/>
    <w:rsid w:val="00945600"/>
    <w:rsid w:val="00994BC1"/>
    <w:rsid w:val="009C3C9E"/>
    <w:rsid w:val="00A16897"/>
    <w:rsid w:val="00A85ED1"/>
    <w:rsid w:val="00B223CB"/>
    <w:rsid w:val="00B83301"/>
    <w:rsid w:val="00B87C3C"/>
    <w:rsid w:val="00BF7F77"/>
    <w:rsid w:val="00C003F8"/>
    <w:rsid w:val="00C40DE3"/>
    <w:rsid w:val="00C52F28"/>
    <w:rsid w:val="00C55A64"/>
    <w:rsid w:val="00CF7F33"/>
    <w:rsid w:val="00DB5C73"/>
    <w:rsid w:val="00E37623"/>
    <w:rsid w:val="00E42F81"/>
    <w:rsid w:val="00E6639A"/>
    <w:rsid w:val="00EA4A4D"/>
    <w:rsid w:val="00EE40DF"/>
    <w:rsid w:val="00EF2E28"/>
    <w:rsid w:val="00F1227C"/>
    <w:rsid w:val="00F504DC"/>
    <w:rsid w:val="00F8416A"/>
    <w:rsid w:val="00FC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E27914-B5C3-40A5-AD94-C499CEAF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3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5D7"/>
  </w:style>
  <w:style w:type="paragraph" w:styleId="Footer">
    <w:name w:val="footer"/>
    <w:basedOn w:val="Normal"/>
    <w:link w:val="FooterChar"/>
    <w:uiPriority w:val="99"/>
    <w:unhideWhenUsed/>
    <w:rsid w:val="008E0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D7"/>
  </w:style>
  <w:style w:type="paragraph" w:styleId="NoSpacing">
    <w:name w:val="No Spacing"/>
    <w:uiPriority w:val="1"/>
    <w:qFormat/>
    <w:rsid w:val="008E05D7"/>
    <w:pPr>
      <w:spacing w:after="0" w:line="240" w:lineRule="auto"/>
    </w:pPr>
  </w:style>
  <w:style w:type="table" w:styleId="TableGrid">
    <w:name w:val="Table Grid"/>
    <w:basedOn w:val="TableNormal"/>
    <w:uiPriority w:val="59"/>
    <w:rsid w:val="0048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FC28B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AN INSPECTOR CALLS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Inyang</dc:creator>
  <cp:lastModifiedBy>Smeaton L</cp:lastModifiedBy>
  <cp:revision>4</cp:revision>
  <cp:lastPrinted>2019-01-25T13:55:00Z</cp:lastPrinted>
  <dcterms:created xsi:type="dcterms:W3CDTF">2018-05-14T14:21:00Z</dcterms:created>
  <dcterms:modified xsi:type="dcterms:W3CDTF">2019-01-25T13:56:00Z</dcterms:modified>
</cp:coreProperties>
</file>