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3D2" w:rsidRPr="00B533D2" w:rsidRDefault="00B533D2" w:rsidP="00B533D2">
      <w:pPr>
        <w:jc w:val="center"/>
        <w:rPr>
          <w:rFonts w:ascii="Comic Sans MS" w:hAnsi="Comic Sans MS"/>
          <w:b/>
          <w:u w:val="single"/>
        </w:rPr>
      </w:pPr>
      <w:r>
        <w:rPr>
          <w:rFonts w:ascii="Comic Sans MS" w:hAnsi="Comic Sans MS"/>
          <w:b/>
          <w:u w:val="single"/>
        </w:rPr>
        <w:t>IMAGINATIVE WRITING</w:t>
      </w:r>
    </w:p>
    <w:p w:rsidR="00B533D2" w:rsidRPr="00B533D2" w:rsidRDefault="00B533D2" w:rsidP="00B533D2">
      <w:pPr>
        <w:rPr>
          <w:rFonts w:ascii="Comic Sans MS" w:hAnsi="Comic Sans MS"/>
          <w:u w:val="single"/>
        </w:rPr>
      </w:pPr>
      <w:r w:rsidRPr="00B533D2">
        <w:rPr>
          <w:rFonts w:ascii="Comic Sans MS" w:hAnsi="Comic Sans MS"/>
          <w:u w:val="single"/>
        </w:rPr>
        <w:t>Weaker IGCSE English response</w:t>
      </w:r>
      <w:r>
        <w:rPr>
          <w:rFonts w:ascii="Comic Sans MS" w:hAnsi="Comic Sans MS"/>
          <w:u w:val="single"/>
        </w:rPr>
        <w:t>:</w:t>
      </w:r>
    </w:p>
    <w:p w:rsidR="00B533D2" w:rsidRPr="00B533D2" w:rsidRDefault="00B533D2" w:rsidP="00B533D2">
      <w:pPr>
        <w:rPr>
          <w:rFonts w:ascii="Comic Sans MS" w:hAnsi="Comic Sans MS"/>
        </w:rPr>
      </w:pPr>
      <w:proofErr w:type="gramStart"/>
      <w:r w:rsidRPr="00B533D2">
        <w:rPr>
          <w:rFonts w:ascii="Comic Sans MS" w:hAnsi="Comic Sans MS"/>
        </w:rPr>
        <w:t>Let’s</w:t>
      </w:r>
      <w:proofErr w:type="gramEnd"/>
      <w:r w:rsidRPr="00B533D2">
        <w:rPr>
          <w:rFonts w:ascii="Comic Sans MS" w:hAnsi="Comic Sans MS"/>
        </w:rPr>
        <w:t xml:space="preserve"> take a look at a sample exam prompt:</w:t>
      </w:r>
    </w:p>
    <w:p w:rsidR="00B533D2" w:rsidRPr="00B533D2" w:rsidRDefault="00B533D2" w:rsidP="00B533D2">
      <w:pPr>
        <w:jc w:val="center"/>
        <w:rPr>
          <w:rFonts w:ascii="Comic Sans MS" w:hAnsi="Comic Sans MS"/>
          <w:i/>
        </w:rPr>
      </w:pPr>
      <w:r w:rsidRPr="00B533D2">
        <w:rPr>
          <w:rFonts w:ascii="Comic Sans MS" w:hAnsi="Comic Sans MS"/>
          <w:i/>
        </w:rPr>
        <w:t>“You return to your old school, to find it abandoned.”</w:t>
      </w:r>
    </w:p>
    <w:p w:rsidR="00B533D2" w:rsidRPr="00B533D2" w:rsidRDefault="00B533D2" w:rsidP="00B533D2">
      <w:pPr>
        <w:rPr>
          <w:rFonts w:ascii="Comic Sans MS" w:hAnsi="Comic Sans MS"/>
        </w:rPr>
      </w:pPr>
      <w:r w:rsidRPr="00B533D2">
        <w:rPr>
          <w:rFonts w:ascii="Comic Sans MS" w:hAnsi="Comic Sans MS"/>
        </w:rPr>
        <w:t>Here is an example of what some IGCSE students might produce for this imaginative writing task:</w:t>
      </w:r>
    </w:p>
    <w:p w:rsidR="00B533D2" w:rsidRPr="00B533D2" w:rsidRDefault="00B533D2" w:rsidP="00B533D2">
      <w:pPr>
        <w:rPr>
          <w:rFonts w:ascii="Comic Sans MS" w:hAnsi="Comic Sans MS"/>
          <w:i/>
        </w:rPr>
      </w:pPr>
      <w:r w:rsidRPr="00B533D2">
        <w:rPr>
          <w:rFonts w:ascii="Comic Sans MS" w:hAnsi="Comic Sans MS"/>
          <w:i/>
        </w:rPr>
        <w:t xml:space="preserve">The school was huge. I stared at its empty front as I walked towards it and through the gates. I pushed open the big doors and made my way into the reception. It </w:t>
      </w:r>
      <w:proofErr w:type="gramStart"/>
      <w:r w:rsidRPr="00B533D2">
        <w:rPr>
          <w:rFonts w:ascii="Comic Sans MS" w:hAnsi="Comic Sans MS"/>
          <w:i/>
        </w:rPr>
        <w:t>was filled</w:t>
      </w:r>
      <w:proofErr w:type="gramEnd"/>
      <w:r w:rsidRPr="00B533D2">
        <w:rPr>
          <w:rFonts w:ascii="Comic Sans MS" w:hAnsi="Comic Sans MS"/>
          <w:i/>
        </w:rPr>
        <w:t xml:space="preserve"> with papers, mess and dust. The piles of paper looked like old parchment in a forgotten castle. I could smell stale coffee and the dust as I crept through the corridor, not wanting to make a sound. </w:t>
      </w:r>
    </w:p>
    <w:p w:rsidR="00B533D2" w:rsidRDefault="00B533D2" w:rsidP="00B533D2">
      <w:pPr>
        <w:rPr>
          <w:rFonts w:ascii="Comic Sans MS" w:hAnsi="Comic Sans MS"/>
        </w:rPr>
      </w:pPr>
    </w:p>
    <w:p w:rsidR="00B533D2" w:rsidRPr="00B533D2" w:rsidRDefault="00B533D2" w:rsidP="00B533D2">
      <w:pPr>
        <w:rPr>
          <w:rFonts w:ascii="Comic Sans MS" w:hAnsi="Comic Sans MS"/>
        </w:rPr>
      </w:pPr>
      <w:r w:rsidRPr="00B533D2">
        <w:rPr>
          <w:rFonts w:ascii="Comic Sans MS" w:hAnsi="Comic Sans MS"/>
        </w:rPr>
        <w:t xml:space="preserve">Why </w:t>
      </w:r>
      <w:proofErr w:type="gramStart"/>
      <w:r w:rsidRPr="00B533D2">
        <w:rPr>
          <w:rFonts w:ascii="Comic Sans MS" w:hAnsi="Comic Sans MS"/>
        </w:rPr>
        <w:t>is this response</w:t>
      </w:r>
      <w:proofErr w:type="gramEnd"/>
      <w:r w:rsidRPr="00B533D2">
        <w:rPr>
          <w:rFonts w:ascii="Comic Sans MS" w:hAnsi="Comic Sans MS"/>
        </w:rPr>
        <w:t xml:space="preserve"> considered weak for IGCSE English?</w:t>
      </w:r>
    </w:p>
    <w:p w:rsidR="00B533D2" w:rsidRDefault="00B533D2" w:rsidP="00B533D2">
      <w:pPr>
        <w:rPr>
          <w:rFonts w:ascii="Comic Sans MS" w:hAnsi="Comic Sans MS"/>
        </w:rPr>
      </w:pPr>
    </w:p>
    <w:p w:rsidR="00B533D2" w:rsidRPr="00B533D2" w:rsidRDefault="00B533D2" w:rsidP="00B533D2">
      <w:pPr>
        <w:rPr>
          <w:rFonts w:ascii="Comic Sans MS" w:hAnsi="Comic Sans MS"/>
        </w:rPr>
      </w:pPr>
      <w:r w:rsidRPr="00B533D2">
        <w:rPr>
          <w:rFonts w:ascii="Comic Sans MS" w:hAnsi="Comic Sans MS"/>
        </w:rPr>
        <w:t>What this response is missing:</w:t>
      </w:r>
    </w:p>
    <w:p w:rsidR="00B533D2" w:rsidRDefault="00B533D2" w:rsidP="00B533D2">
      <w:pPr>
        <w:rPr>
          <w:rFonts w:ascii="Comic Sans MS" w:hAnsi="Comic Sans MS"/>
        </w:rPr>
      </w:pPr>
    </w:p>
    <w:p w:rsidR="00B533D2" w:rsidRPr="00B533D2" w:rsidRDefault="00B533D2" w:rsidP="00B533D2">
      <w:pPr>
        <w:rPr>
          <w:rFonts w:ascii="Comic Sans MS" w:hAnsi="Comic Sans MS"/>
        </w:rPr>
      </w:pPr>
      <w:r w:rsidRPr="00B533D2">
        <w:rPr>
          <w:rFonts w:ascii="Comic Sans MS" w:hAnsi="Comic Sans MS"/>
        </w:rPr>
        <w:t xml:space="preserve">Though there is some use of basic linguistic techniques such as simile and sensory imagery, and structural devices such as short sentences, these will have to be considerably more sophisticated for top marks in imaginative writing. </w:t>
      </w:r>
    </w:p>
    <w:p w:rsidR="00B533D2" w:rsidRPr="00B533D2" w:rsidRDefault="00B533D2" w:rsidP="00B533D2">
      <w:pPr>
        <w:rPr>
          <w:rFonts w:ascii="Comic Sans MS" w:hAnsi="Comic Sans MS"/>
        </w:rPr>
      </w:pPr>
      <w:r w:rsidRPr="00B533D2">
        <w:rPr>
          <w:rFonts w:ascii="Comic Sans MS" w:hAnsi="Comic Sans MS"/>
        </w:rPr>
        <w:t>The narrative lacks inner monologue and has no indication of depth of setting and connection to history and subject matter.</w:t>
      </w:r>
    </w:p>
    <w:p w:rsidR="00B533D2" w:rsidRPr="00B533D2" w:rsidRDefault="00B533D2" w:rsidP="00B533D2">
      <w:pPr>
        <w:rPr>
          <w:rFonts w:ascii="Comic Sans MS" w:hAnsi="Comic Sans MS"/>
        </w:rPr>
      </w:pPr>
      <w:r w:rsidRPr="00B533D2">
        <w:rPr>
          <w:rFonts w:ascii="Comic Sans MS" w:hAnsi="Comic Sans MS"/>
        </w:rPr>
        <w:t xml:space="preserve">The sentence structure is mostly repetitive with ‘I’ starting </w:t>
      </w:r>
      <w:proofErr w:type="gramStart"/>
      <w:r w:rsidRPr="00B533D2">
        <w:rPr>
          <w:rFonts w:ascii="Comic Sans MS" w:hAnsi="Comic Sans MS"/>
        </w:rPr>
        <w:t>lots of</w:t>
      </w:r>
      <w:proofErr w:type="gramEnd"/>
      <w:r w:rsidRPr="00B533D2">
        <w:rPr>
          <w:rFonts w:ascii="Comic Sans MS" w:hAnsi="Comic Sans MS"/>
        </w:rPr>
        <w:t xml:space="preserve"> sentences, indicating that the writer struggles with sentence structure. </w:t>
      </w:r>
    </w:p>
    <w:p w:rsidR="00B533D2" w:rsidRDefault="00B533D2" w:rsidP="00B533D2">
      <w:pPr>
        <w:rPr>
          <w:rFonts w:ascii="Comic Sans MS" w:hAnsi="Comic Sans MS"/>
          <w:u w:val="single"/>
        </w:rPr>
      </w:pPr>
    </w:p>
    <w:p w:rsidR="00B533D2" w:rsidRPr="00B533D2" w:rsidRDefault="00B533D2" w:rsidP="00B533D2">
      <w:pPr>
        <w:rPr>
          <w:rFonts w:ascii="Comic Sans MS" w:hAnsi="Comic Sans MS"/>
          <w:u w:val="single"/>
        </w:rPr>
      </w:pPr>
      <w:r w:rsidRPr="00B533D2">
        <w:rPr>
          <w:rFonts w:ascii="Comic Sans MS" w:hAnsi="Comic Sans MS"/>
          <w:u w:val="single"/>
        </w:rPr>
        <w:t>Improved IGCSE Imaginative Writing response</w:t>
      </w:r>
    </w:p>
    <w:p w:rsidR="00B533D2" w:rsidRPr="00B533D2" w:rsidRDefault="00B533D2" w:rsidP="00B533D2">
      <w:pPr>
        <w:rPr>
          <w:rFonts w:ascii="Comic Sans MS" w:hAnsi="Comic Sans MS"/>
        </w:rPr>
      </w:pPr>
      <w:r w:rsidRPr="00B533D2">
        <w:rPr>
          <w:rFonts w:ascii="Comic Sans MS" w:hAnsi="Comic Sans MS"/>
        </w:rPr>
        <w:t>Now consider this alternative imaginative writing response:</w:t>
      </w:r>
    </w:p>
    <w:p w:rsidR="005170C2" w:rsidRPr="00B533D2" w:rsidRDefault="00B533D2" w:rsidP="00B533D2">
      <w:pPr>
        <w:rPr>
          <w:rFonts w:ascii="Comic Sans MS" w:hAnsi="Comic Sans MS"/>
          <w:i/>
        </w:rPr>
      </w:pPr>
      <w:r w:rsidRPr="00B533D2">
        <w:rPr>
          <w:rFonts w:ascii="Comic Sans MS" w:hAnsi="Comic Sans MS"/>
          <w:i/>
        </w:rPr>
        <w:t xml:space="preserve">The grand, old, Victorian façade gazed down at me as I tottered, shrinking before it. It was both imposing and inspiring. It reminded me of times past, the ring of the school bell and the chatter of children chasing memories down the halls. The prodigious double doors creaked open as I pushed my way through into the reception foyer. Stacks of office paper spilled over the edge of the reception desk and seemed crammed haphazardly into drawers beside a trophy cabinet long since last locked. The dim gleam of an old trophy whispered of glories </w:t>
      </w:r>
      <w:proofErr w:type="gramStart"/>
      <w:r w:rsidRPr="00B533D2">
        <w:rPr>
          <w:rFonts w:ascii="Comic Sans MS" w:hAnsi="Comic Sans MS"/>
          <w:i/>
        </w:rPr>
        <w:t>gone,</w:t>
      </w:r>
      <w:proofErr w:type="gramEnd"/>
      <w:r w:rsidRPr="00B533D2">
        <w:rPr>
          <w:rFonts w:ascii="Comic Sans MS" w:hAnsi="Comic Sans MS"/>
          <w:i/>
        </w:rPr>
        <w:t xml:space="preserve"> and of students long since signing their names on their final exam papers. A waft of burnt coffee, dry and earthy, seemed to crawl, ti</w:t>
      </w:r>
      <w:bookmarkStart w:id="0" w:name="_GoBack"/>
      <w:bookmarkEnd w:id="0"/>
      <w:r w:rsidRPr="00B533D2">
        <w:rPr>
          <w:rFonts w:ascii="Comic Sans MS" w:hAnsi="Comic Sans MS"/>
          <w:i/>
        </w:rPr>
        <w:t>ngling up my nose. As quietly as a mouse, I crept through the deserted corridor, the paintings of old headmasters and mistresses gazing at my intrusion disapprovingly.</w:t>
      </w:r>
    </w:p>
    <w:sectPr w:rsidR="005170C2" w:rsidRPr="00B533D2" w:rsidSect="00B533D2">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3D2"/>
    <w:rsid w:val="002C47A5"/>
    <w:rsid w:val="005170C2"/>
    <w:rsid w:val="00B53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5D1B"/>
  <w15:chartTrackingRefBased/>
  <w15:docId w15:val="{1D58DDB5-E464-4464-9F94-A526BDA0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dcterms:created xsi:type="dcterms:W3CDTF">2023-12-13T20:43:00Z</dcterms:created>
  <dcterms:modified xsi:type="dcterms:W3CDTF">2023-12-13T20:46:00Z</dcterms:modified>
</cp:coreProperties>
</file>