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u w:val="single"/>
          <w:rtl w:val="0"/>
        </w:rPr>
        <w:t xml:space="preserve">Hamlet &amp; Oedipus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The Œdipus-Complex as an Explanation of Hamlet's Mystery: A Study in Motive: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https://www.jstor.org/stable/1412950?searchText=hamlet+oedipus&amp;searchUri=%2Faction%2FdoBasicSearch%3FQuery%3Dhamlet%2Boedipus&amp;ab_segments=0%2Fbasic_search_gsv2%2Fcontrol&amp;refreqid=fastly-default%3Aad6cc5b7bf841389df91f4d270583d6d&amp;seq=1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Suggests that Hamlet’s behaviour can be understood through Freudian psychology, particularly the concept of the Oedipus complex.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Draws parallels between Hamlet’s relationship with his mother, Gertrude, with Oedipus Complex. Implying Hamlet possesses a sexual attraction to his mother and this is what drives him to exude this behaviour.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Argues Hamlet’s hesitation to avenge his father’s death comes from feelings for his mother and a repressed desire to replace his father as her romantic partner.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Examines Hamlet’s complex emotions, including his range toward Claudius and his ambivalence about fulfilling his duty.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Proposes that understanding Hamlet’s psychology sheds light on his actions throughout the play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Hamlet's character is best understood through Freudian Psychoanalysis, particularly the Oedipus Complex, offering deeper insight into his thoughts and feelings in the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The Conscience of the King: Oedipus, Hamlet and the Problem of Reading:</w:t>
      </w:r>
    </w:p>
    <w:p w:rsidR="00000000" w:rsidDel="00000000" w:rsidP="00000000" w:rsidRDefault="00000000" w:rsidRPr="00000000" w14:paraId="0000000E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https://www.jstor.org/stable/1771535?searchText=hamlet%20oedipus&amp;searchUri=%2Faction%2FdoBasicSearch%3FQuery%3Dhamlet%2Boedipus&amp;ab_segments=0%2Fbasic_search_gsv2%2Fcontrol&amp;refreqid=fastly-default%3A482a5fae45ebf6b5ebde9d694628d54d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Analysing guilt, conscience and interpretations of Oedipus + Hamlet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Explores the complex nature of the characters’ moral dilemmas and the role of conscience in their actions.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Compare and contrast characters of Hamlet + Oedipus, examining how they grapple with their respective fates and confront their internal conflicts.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Discusses the significance of the problem of reading in the context of interpreting the motives and actions of the protagonists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Considers the implications of the characters’ actions and the consequences of their decisions in both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Offers insight into the deeper themes of morality, fate and highlights the relevance of these works in understanding ethical complexities.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stor.org/stable/1412950?searchText=hamlet+oedipus&amp;searchUri=%2Faction%2FdoBasicSearch%3FQuery%3Dhamlet%2Boedipus&amp;ab_segments=0%2Fbasic_search_gsv2%2Fcontrol&amp;refreqid=fastly-default%3Aad6cc5b7bf841389df91f4d270583d6d&amp;seq=1" TargetMode="External"/><Relationship Id="rId7" Type="http://schemas.openxmlformats.org/officeDocument/2006/relationships/hyperlink" Target="https://www.jstor.org/stable/1771535?searchText=hamlet%20oedipus&amp;searchUri=%2Faction%2FdoBasicSearch%3FQuery%3Dhamlet%2Boedipus&amp;ab_segments=0%2Fbasic_search_gsv2%2Fcontrol&amp;refreqid=fastly-default%3A482a5fae45ebf6b5ebde9d694628d5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