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A2" w:rsidRDefault="000825A2" w:rsidP="000825A2">
      <w:r>
        <w:t>COMPARISON FOR DANGER OF A SINGLE STORY</w:t>
      </w:r>
      <w:bookmarkStart w:id="0" w:name="_GoBack"/>
      <w:bookmarkEnd w:id="0"/>
    </w:p>
    <w:p w:rsidR="000825A2" w:rsidRDefault="000825A2" w:rsidP="000825A2">
      <w:r>
        <w:t>Psychologist Deborah Tannen writes:</w:t>
      </w:r>
    </w:p>
    <w:p w:rsidR="000825A2" w:rsidRDefault="000825A2" w:rsidP="000825A2">
      <w:r>
        <w:t xml:space="preserve">We all know we are unique individuals, but we tend to see others as representatives of groups. It’s a natural tendency, since we must see the world in patterns in order to make sense of it; we wouldn’t be able to deal with the daily onslaught of people and objects if we couldn’t predict a lot about them and feel that we know who and what they are. But this natural and useful ability to see patterns of similarity has unfortunate consequences. It is offensive to reduce an individual to a category, and it is also misleading. </w:t>
      </w:r>
    </w:p>
    <w:p w:rsidR="000825A2" w:rsidRDefault="000825A2" w:rsidP="000825A2">
      <w:r>
        <w:t>A stereotype is a belief about an individual based on the real or imagined characteristics of a group to which that individual belongs. Stereotypes can lead us to judge an individual or group negatively. Even stereotypes that seem to portray a group positively reduce individuals to categories and tell an inaccurate “single story.” Prejudice occurs when we form an opinion about an individual or a group based on a negative stereotype; the word prejudice comes from the word pre-judge. When a prejudice leads us to treat an individual or group negatively, discrimination occurs.</w:t>
      </w:r>
    </w:p>
    <w:p w:rsidR="000825A2" w:rsidRDefault="000825A2" w:rsidP="000825A2">
      <w:r>
        <w:t>Writing in 1986, journalist Brent Staples described his experiences walking the streets of Chicago and New York in the 1970s and 1980s. Here he talks about the effects of stereotypes and how he tried to counter the prejudices that strangers had about him:</w:t>
      </w:r>
    </w:p>
    <w:p w:rsidR="000825A2" w:rsidRDefault="000825A2" w:rsidP="000825A2">
      <w:r>
        <w:t>I came upon her late one evening on a deserted street in Hyde Park, a relatively affluent neighborhood in an otherwise mean, impoverished section of Chicago. As I swung onto the avenue behind her, there seemed to be a discreet, uninflammatory distance between us. Not so. She cast back a worried glance. To her, the youngish black man—a broad six feet two inches with a beard and billowing hair, both hands shoved into the pockets of a bulky military jacket—seemed menacingly close. After a few more quick glimpses, she picked up her pace and was soon running in earnest. Within seconds she disappeared into a cross street.</w:t>
      </w:r>
    </w:p>
    <w:p w:rsidR="000825A2" w:rsidRDefault="000825A2" w:rsidP="000825A2">
      <w:r>
        <w:t>That was more than a decade ago. I was twenty-two years old, a graduate student newly arrived at the University of Chicago. It was in the echo of that terrified woman’s footfalls that I first began to know the unwieldy inheritance I’d come into—the ability to alter public space in ugly ways. It was clear that she thought herself the quarry of a mugger, a rapist, or worse. Suffering a bout of insomnia, however, I was stalking sleep, not defenseless wayfarers. As a softy who is scarcely able to take a knife to a raw chicken—let alone hold one to a person’s throat—I was surprised, embarrassed, and dismayed all at once. Her flight made me feel like an accomplice in tyranny. It also made it clear that I was indistinguishable from the muggers who occasionally seeped into the area from the surrounding ghetto. That first encounter, and those that followed, signified that a vast, unnerving gulf lay between nighttime pedestrians—particularly women—and me. And soon I gathered that being perceived as dangerous is a hazard in itself. I only needed to turn a corner into a dicey situation, or crowd some frightened, armed person in a foyer somewhere, or make an errant move after being pulled over by a policeman. Where fear and weapons meet—and they often do in urban America—there is always the possibility of death . . .</w:t>
      </w:r>
    </w:p>
    <w:p w:rsidR="000825A2" w:rsidRDefault="000825A2" w:rsidP="000825A2">
      <w:r>
        <w:t xml:space="preserve">In that first year, my first away from my hometown, I was to become thoroughly familiar with the language of fear. At dark, shadowy intersections, I could cross in front of a car stopped at a traffic light and elicit the thunk, thunk, thunk of the driver—black, white, male, or female—hammering down the door locks. On less traveled streets after dark, I grew accustomed to but never comfortable with people crossing to the other side of the street rather than pass me. Then there </w:t>
      </w:r>
      <w:r>
        <w:lastRenderedPageBreak/>
        <w:t>were the standard unpleasantries with policemen, doormen, bouncers, cabdrivers, and others whose business it is to screen out troublesome individuals before there is any nastiness . . .</w:t>
      </w:r>
    </w:p>
    <w:p w:rsidR="000825A2" w:rsidRDefault="000825A2" w:rsidP="000825A2">
      <w:r>
        <w:t>Over the years, I learned to smother the rage I felt at so often being taken for a criminal. Not to do so would surely have led to madness. I now take precautions to make myself less threatening. I move about [in New York City] with care, particularly late in the evening. I give a wide berth to nervous people on subway platforms during the wee hours, particularly when I have exchanged business clothes for jeans. If I happen to be entering a building behind some people who appear skittish, I may walk by, letting them clear the lobby before I return, so as not to seem to be following them. I have been calm and extremely congenial on those rare occasions when I’ve been pulled over by the police.</w:t>
      </w:r>
    </w:p>
    <w:p w:rsidR="00B40BCF" w:rsidRDefault="000825A2" w:rsidP="000825A2">
      <w:r>
        <w:t>And on late-evening constitutionals I employ what has proved to be an excellent tension-reducing measure: I whistle melodies from Beethoven and Vivaldi and the more popular classical composers. Even steely New Yorkers hunching toward nighttime destinations seem to relax, and occasionally they even join in the tune. Virtually everybody seems to sense that a mugger wouldn’t be warbling bright, sunny selections from Vivaldi’s Four Seasons. It is my equivalent of the cowbell that hikers wear when they know they are in bear country.</w:t>
      </w:r>
    </w:p>
    <w:sectPr w:rsidR="00B40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A2"/>
    <w:rsid w:val="000825A2"/>
    <w:rsid w:val="002074FB"/>
    <w:rsid w:val="00242DCA"/>
    <w:rsid w:val="00380AE4"/>
    <w:rsid w:val="0039351B"/>
    <w:rsid w:val="00400E62"/>
    <w:rsid w:val="00435AD5"/>
    <w:rsid w:val="00620E1C"/>
    <w:rsid w:val="0064083B"/>
    <w:rsid w:val="00652813"/>
    <w:rsid w:val="007F2BF3"/>
    <w:rsid w:val="00E06E70"/>
    <w:rsid w:val="00E4019B"/>
    <w:rsid w:val="00E63771"/>
    <w:rsid w:val="00F97F91"/>
    <w:rsid w:val="00FA3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A5D2"/>
  <w15:chartTrackingRefBased/>
  <w15:docId w15:val="{8B50E337-EB99-4EF9-A308-B78BD296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2018-11-27T10:39:00Z</dcterms:created>
  <dcterms:modified xsi:type="dcterms:W3CDTF">2018-11-27T10:40:00Z</dcterms:modified>
</cp:coreProperties>
</file>