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E6B70C" w14:textId="77777777" w:rsidR="00265324" w:rsidRPr="00340A89" w:rsidRDefault="00177B5A">
      <w:pPr>
        <w:pStyle w:val="normal0"/>
        <w:jc w:val="center"/>
        <w:rPr>
          <w:rFonts w:ascii="Century Gothic" w:eastAsia="Calibri" w:hAnsi="Century Gothic" w:cs="Calibri"/>
          <w:b/>
          <w:sz w:val="60"/>
          <w:szCs w:val="60"/>
        </w:rPr>
      </w:pPr>
      <w:r w:rsidRPr="00340A89">
        <w:rPr>
          <w:rFonts w:ascii="Century Gothic" w:eastAsia="Calibri" w:hAnsi="Century Gothic" w:cs="Calibri"/>
          <w:b/>
          <w:noProof/>
          <w:sz w:val="60"/>
          <w:szCs w:val="60"/>
          <w:lang w:val="en-US"/>
        </w:rPr>
        <w:drawing>
          <wp:inline distT="114300" distB="114300" distL="114300" distR="114300" wp14:anchorId="042826CE" wp14:editId="1365639D">
            <wp:extent cx="5891213" cy="1539546"/>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891213" cy="1539546"/>
                    </a:xfrm>
                    <a:prstGeom prst="rect">
                      <a:avLst/>
                    </a:prstGeom>
                    <a:ln/>
                  </pic:spPr>
                </pic:pic>
              </a:graphicData>
            </a:graphic>
          </wp:inline>
        </w:drawing>
      </w:r>
    </w:p>
    <w:p w14:paraId="39C869B9" w14:textId="77777777" w:rsidR="00265324" w:rsidRPr="00340A89" w:rsidRDefault="00177B5A">
      <w:pPr>
        <w:pStyle w:val="normal0"/>
        <w:jc w:val="center"/>
        <w:rPr>
          <w:rFonts w:ascii="Century Gothic" w:eastAsia="Calibri" w:hAnsi="Century Gothic" w:cs="Calibri"/>
          <w:b/>
          <w:sz w:val="24"/>
          <w:szCs w:val="24"/>
        </w:rPr>
      </w:pPr>
      <w:r w:rsidRPr="00340A89">
        <w:rPr>
          <w:rFonts w:ascii="Century Gothic" w:eastAsia="Calibri" w:hAnsi="Century Gothic" w:cs="Calibri"/>
          <w:b/>
          <w:sz w:val="24"/>
          <w:szCs w:val="24"/>
        </w:rPr>
        <w:t>Mrs. Ballantyne</w:t>
      </w:r>
    </w:p>
    <w:p w14:paraId="588CA311" w14:textId="77777777" w:rsidR="00265324" w:rsidRPr="00340A89" w:rsidRDefault="00177B5A">
      <w:pPr>
        <w:pStyle w:val="normal0"/>
        <w:jc w:val="center"/>
        <w:rPr>
          <w:rFonts w:ascii="Century Gothic" w:eastAsia="Calibri" w:hAnsi="Century Gothic" w:cs="Calibri"/>
          <w:b/>
          <w:sz w:val="24"/>
          <w:szCs w:val="24"/>
        </w:rPr>
      </w:pPr>
      <w:r w:rsidRPr="00340A89">
        <w:rPr>
          <w:rFonts w:ascii="Century Gothic" w:eastAsia="Calibri" w:hAnsi="Century Gothic" w:cs="Calibri"/>
          <w:b/>
          <w:sz w:val="24"/>
          <w:szCs w:val="24"/>
        </w:rPr>
        <w:t>A Level English Literature</w:t>
      </w:r>
    </w:p>
    <w:p w14:paraId="26589A3F" w14:textId="77777777" w:rsidR="00265324" w:rsidRPr="00340A89" w:rsidRDefault="00265324">
      <w:pPr>
        <w:pStyle w:val="normal0"/>
        <w:jc w:val="center"/>
        <w:rPr>
          <w:rFonts w:ascii="Century Gothic" w:eastAsia="Calibri" w:hAnsi="Century Gothic" w:cs="Calibri"/>
          <w:b/>
          <w:sz w:val="28"/>
          <w:szCs w:val="28"/>
        </w:rPr>
      </w:pPr>
    </w:p>
    <w:sdt>
      <w:sdtPr>
        <w:rPr>
          <w:rFonts w:ascii="Century Gothic" w:hAnsi="Century Gothic"/>
        </w:rPr>
        <w:id w:val="384382336"/>
        <w:docPartObj>
          <w:docPartGallery w:val="Table of Contents"/>
          <w:docPartUnique/>
        </w:docPartObj>
      </w:sdtPr>
      <w:sdtEndPr/>
      <w:sdtContent>
        <w:p w14:paraId="302218E9" w14:textId="77777777" w:rsidR="00265324" w:rsidRPr="00340A89" w:rsidRDefault="00177B5A">
          <w:pPr>
            <w:pStyle w:val="normal0"/>
            <w:tabs>
              <w:tab w:val="right" w:pos="10800"/>
            </w:tabs>
            <w:spacing w:before="80" w:line="240" w:lineRule="auto"/>
            <w:rPr>
              <w:rFonts w:ascii="Century Gothic" w:hAnsi="Century Gothic"/>
            </w:rPr>
          </w:pPr>
          <w:r w:rsidRPr="00340A89">
            <w:rPr>
              <w:rFonts w:ascii="Century Gothic" w:hAnsi="Century Gothic"/>
            </w:rPr>
            <w:fldChar w:fldCharType="begin"/>
          </w:r>
          <w:r w:rsidRPr="00340A89">
            <w:rPr>
              <w:rFonts w:ascii="Century Gothic" w:hAnsi="Century Gothic"/>
            </w:rPr>
            <w:instrText xml:space="preserve"> TOC \h \u \z </w:instrText>
          </w:r>
          <w:r w:rsidRPr="00340A89">
            <w:rPr>
              <w:rFonts w:ascii="Century Gothic" w:hAnsi="Century Gothic"/>
            </w:rPr>
            <w:fldChar w:fldCharType="separate"/>
          </w:r>
          <w:hyperlink w:anchor="_z74wj038x4ii">
            <w:r w:rsidRPr="00340A89">
              <w:rPr>
                <w:rFonts w:ascii="Century Gothic" w:hAnsi="Century Gothic"/>
                <w:b/>
              </w:rPr>
              <w:t>Genre and Form</w:t>
            </w:r>
          </w:hyperlink>
          <w:r w:rsidRPr="00340A89">
            <w:rPr>
              <w:rFonts w:ascii="Century Gothic" w:hAnsi="Century Gothic"/>
              <w:b/>
            </w:rPr>
            <w:tab/>
          </w:r>
          <w:r w:rsidRPr="00340A89">
            <w:rPr>
              <w:rFonts w:ascii="Century Gothic" w:hAnsi="Century Gothic"/>
            </w:rPr>
            <w:fldChar w:fldCharType="begin"/>
          </w:r>
          <w:r w:rsidRPr="00340A89">
            <w:rPr>
              <w:rFonts w:ascii="Century Gothic" w:hAnsi="Century Gothic"/>
            </w:rPr>
            <w:instrText xml:space="preserve"> PAGEREF _z74wj038x4ii \h </w:instrText>
          </w:r>
          <w:r w:rsidRPr="00340A89">
            <w:rPr>
              <w:rFonts w:ascii="Century Gothic" w:hAnsi="Century Gothic"/>
            </w:rPr>
          </w:r>
          <w:r w:rsidRPr="00340A89">
            <w:rPr>
              <w:rFonts w:ascii="Century Gothic" w:hAnsi="Century Gothic"/>
            </w:rPr>
            <w:fldChar w:fldCharType="separate"/>
          </w:r>
          <w:r w:rsidRPr="00340A89">
            <w:rPr>
              <w:rFonts w:ascii="Century Gothic" w:hAnsi="Century Gothic"/>
              <w:b/>
            </w:rPr>
            <w:t>1</w:t>
          </w:r>
          <w:r w:rsidRPr="00340A89">
            <w:rPr>
              <w:rFonts w:ascii="Century Gothic" w:hAnsi="Century Gothic"/>
            </w:rPr>
            <w:fldChar w:fldCharType="end"/>
          </w:r>
        </w:p>
        <w:p w14:paraId="27227B10" w14:textId="77777777" w:rsidR="00265324" w:rsidRPr="00340A89" w:rsidRDefault="00441487">
          <w:pPr>
            <w:pStyle w:val="normal0"/>
            <w:tabs>
              <w:tab w:val="right" w:pos="10800"/>
            </w:tabs>
            <w:spacing w:before="60" w:line="240" w:lineRule="auto"/>
            <w:ind w:left="360"/>
            <w:rPr>
              <w:rFonts w:ascii="Century Gothic" w:hAnsi="Century Gothic"/>
            </w:rPr>
          </w:pPr>
          <w:hyperlink w:anchor="_b5gbpfh9on4y">
            <w:r w:rsidR="00177B5A" w:rsidRPr="00340A89">
              <w:rPr>
                <w:rFonts w:ascii="Century Gothic" w:hAnsi="Century Gothic"/>
              </w:rPr>
              <w:t>Realism mind map</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_b5gbpfh9on4y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w:t>
          </w:r>
          <w:r w:rsidR="00177B5A" w:rsidRPr="00340A89">
            <w:rPr>
              <w:rFonts w:ascii="Century Gothic" w:hAnsi="Century Gothic"/>
            </w:rPr>
            <w:fldChar w:fldCharType="end"/>
          </w:r>
        </w:p>
        <w:p w14:paraId="70D7D52C" w14:textId="77777777" w:rsidR="00265324" w:rsidRPr="00340A89" w:rsidRDefault="00441487">
          <w:pPr>
            <w:pStyle w:val="normal0"/>
            <w:tabs>
              <w:tab w:val="right" w:pos="10800"/>
            </w:tabs>
            <w:spacing w:before="60" w:line="240" w:lineRule="auto"/>
            <w:ind w:left="360"/>
            <w:rPr>
              <w:rFonts w:ascii="Century Gothic" w:hAnsi="Century Gothic"/>
            </w:rPr>
          </w:pPr>
          <w:hyperlink w:anchor="_lt8222ajnn2j">
            <w:r w:rsidR="00177B5A" w:rsidRPr="00340A89">
              <w:rPr>
                <w:rFonts w:ascii="Century Gothic" w:hAnsi="Century Gothic"/>
              </w:rPr>
              <w:t>Elements of a play script</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_lt8222ajnn2j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2</w:t>
          </w:r>
          <w:r w:rsidR="00177B5A" w:rsidRPr="00340A89">
            <w:rPr>
              <w:rFonts w:ascii="Century Gothic" w:hAnsi="Century Gothic"/>
            </w:rPr>
            <w:fldChar w:fldCharType="end"/>
          </w:r>
        </w:p>
        <w:p w14:paraId="2319FA50" w14:textId="77777777" w:rsidR="00265324" w:rsidRPr="00340A89" w:rsidRDefault="00441487">
          <w:pPr>
            <w:pStyle w:val="normal0"/>
            <w:tabs>
              <w:tab w:val="right" w:pos="10800"/>
            </w:tabs>
            <w:spacing w:before="60" w:line="240" w:lineRule="auto"/>
            <w:ind w:left="360"/>
            <w:rPr>
              <w:rFonts w:ascii="Century Gothic" w:hAnsi="Century Gothic"/>
            </w:rPr>
          </w:pPr>
          <w:hyperlink w:anchor="_28kp18kw0yd6">
            <w:r w:rsidR="00177B5A" w:rsidRPr="00340A89">
              <w:rPr>
                <w:rFonts w:ascii="Century Gothic" w:hAnsi="Century Gothic"/>
              </w:rPr>
              <w:t>The Well-Made Play</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_28kp18kw0yd6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3</w:t>
          </w:r>
          <w:r w:rsidR="00177B5A" w:rsidRPr="00340A89">
            <w:rPr>
              <w:rFonts w:ascii="Century Gothic" w:hAnsi="Century Gothic"/>
            </w:rPr>
            <w:fldChar w:fldCharType="end"/>
          </w:r>
        </w:p>
        <w:p w14:paraId="36A49652" w14:textId="77777777" w:rsidR="00265324" w:rsidRPr="00340A89" w:rsidRDefault="00441487">
          <w:pPr>
            <w:pStyle w:val="normal0"/>
            <w:tabs>
              <w:tab w:val="right" w:pos="10800"/>
            </w:tabs>
            <w:spacing w:before="200" w:line="240" w:lineRule="auto"/>
            <w:rPr>
              <w:rFonts w:ascii="Century Gothic" w:hAnsi="Century Gothic"/>
            </w:rPr>
          </w:pPr>
          <w:hyperlink w:anchor="_llg3wvmvqli3">
            <w:r w:rsidR="00177B5A" w:rsidRPr="00340A89">
              <w:rPr>
                <w:rFonts w:ascii="Century Gothic" w:hAnsi="Century Gothic"/>
                <w:b/>
              </w:rPr>
              <w:t>Initial noticings</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_llg3wvmvqli3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4</w:t>
          </w:r>
          <w:r w:rsidR="00177B5A" w:rsidRPr="00340A89">
            <w:rPr>
              <w:rFonts w:ascii="Century Gothic" w:hAnsi="Century Gothic"/>
            </w:rPr>
            <w:fldChar w:fldCharType="end"/>
          </w:r>
        </w:p>
        <w:p w14:paraId="632797A9" w14:textId="77777777" w:rsidR="00265324" w:rsidRPr="00340A89" w:rsidRDefault="00441487">
          <w:pPr>
            <w:pStyle w:val="normal0"/>
            <w:tabs>
              <w:tab w:val="right" w:pos="10800"/>
            </w:tabs>
            <w:spacing w:before="200" w:line="240" w:lineRule="auto"/>
            <w:rPr>
              <w:rFonts w:ascii="Century Gothic" w:hAnsi="Century Gothic"/>
            </w:rPr>
          </w:pPr>
          <w:hyperlink w:anchor="_qsbht17945r4">
            <w:r w:rsidR="00177B5A" w:rsidRPr="00340A89">
              <w:rPr>
                <w:rFonts w:ascii="Century Gothic" w:hAnsi="Century Gothic"/>
                <w:b/>
              </w:rPr>
              <w:t>Symbolism</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_qsbht17945r4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5</w:t>
          </w:r>
          <w:r w:rsidR="00177B5A" w:rsidRPr="00340A89">
            <w:rPr>
              <w:rFonts w:ascii="Century Gothic" w:hAnsi="Century Gothic"/>
            </w:rPr>
            <w:fldChar w:fldCharType="end"/>
          </w:r>
        </w:p>
        <w:p w14:paraId="00F2205D" w14:textId="77777777" w:rsidR="00265324" w:rsidRPr="00340A89" w:rsidRDefault="00441487">
          <w:pPr>
            <w:pStyle w:val="normal0"/>
            <w:tabs>
              <w:tab w:val="right" w:pos="10800"/>
            </w:tabs>
            <w:spacing w:before="200" w:line="240" w:lineRule="auto"/>
            <w:rPr>
              <w:rFonts w:ascii="Century Gothic" w:hAnsi="Century Gothic"/>
            </w:rPr>
          </w:pPr>
          <w:hyperlink w:anchor="_tljqo0glwwvn">
            <w:r w:rsidR="00177B5A" w:rsidRPr="00340A89">
              <w:rPr>
                <w:rFonts w:ascii="Century Gothic" w:hAnsi="Century Gothic"/>
                <w:b/>
              </w:rPr>
              <w:t>Context</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_tljqo0glwwvn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6</w:t>
          </w:r>
          <w:r w:rsidR="00177B5A" w:rsidRPr="00340A89">
            <w:rPr>
              <w:rFonts w:ascii="Century Gothic" w:hAnsi="Century Gothic"/>
            </w:rPr>
            <w:fldChar w:fldCharType="end"/>
          </w:r>
        </w:p>
        <w:p w14:paraId="63D04DD3" w14:textId="77777777" w:rsidR="00265324" w:rsidRPr="00340A89" w:rsidRDefault="00441487">
          <w:pPr>
            <w:pStyle w:val="normal0"/>
            <w:tabs>
              <w:tab w:val="right" w:pos="10800"/>
            </w:tabs>
            <w:spacing w:before="60" w:line="240" w:lineRule="auto"/>
            <w:ind w:left="360"/>
            <w:rPr>
              <w:rFonts w:ascii="Century Gothic" w:hAnsi="Century Gothic"/>
            </w:rPr>
          </w:pPr>
          <w:hyperlink w:anchor="_25rp3pvccejh">
            <w:r w:rsidR="00177B5A" w:rsidRPr="00340A89">
              <w:rPr>
                <w:rFonts w:ascii="Century Gothic" w:hAnsi="Century Gothic"/>
              </w:rPr>
              <w:t>Background of “A Doll’s House” - 19th Century</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_25rp3pvccejh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6</w:t>
          </w:r>
          <w:r w:rsidR="00177B5A" w:rsidRPr="00340A89">
            <w:rPr>
              <w:rFonts w:ascii="Century Gothic" w:hAnsi="Century Gothic"/>
            </w:rPr>
            <w:fldChar w:fldCharType="end"/>
          </w:r>
        </w:p>
        <w:p w14:paraId="494680C7" w14:textId="77777777" w:rsidR="00265324" w:rsidRPr="00340A89" w:rsidRDefault="00441487">
          <w:pPr>
            <w:pStyle w:val="normal0"/>
            <w:tabs>
              <w:tab w:val="right" w:pos="10800"/>
            </w:tabs>
            <w:spacing w:before="60" w:line="240" w:lineRule="auto"/>
            <w:ind w:left="720"/>
            <w:rPr>
              <w:rFonts w:ascii="Century Gothic" w:hAnsi="Century Gothic"/>
            </w:rPr>
          </w:pPr>
          <w:hyperlink w:anchor="_3igro5426rco">
            <w:r w:rsidR="00177B5A" w:rsidRPr="00340A89">
              <w:rPr>
                <w:rFonts w:ascii="Century Gothic" w:hAnsi="Century Gothic"/>
              </w:rPr>
              <w:t>Authored by Shannon Cron</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_3igro5426rco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6</w:t>
          </w:r>
          <w:r w:rsidR="00177B5A" w:rsidRPr="00340A89">
            <w:rPr>
              <w:rFonts w:ascii="Century Gothic" w:hAnsi="Century Gothic"/>
            </w:rPr>
            <w:fldChar w:fldCharType="end"/>
          </w:r>
        </w:p>
        <w:p w14:paraId="30C73187" w14:textId="77777777" w:rsidR="00265324" w:rsidRPr="00340A89" w:rsidRDefault="00441487">
          <w:pPr>
            <w:pStyle w:val="normal0"/>
            <w:tabs>
              <w:tab w:val="right" w:pos="10800"/>
            </w:tabs>
            <w:spacing w:before="200" w:line="240" w:lineRule="auto"/>
            <w:rPr>
              <w:rFonts w:ascii="Century Gothic" w:hAnsi="Century Gothic"/>
            </w:rPr>
          </w:pPr>
          <w:hyperlink w:anchor="_dao5d8imqcn">
            <w:r w:rsidR="00177B5A" w:rsidRPr="00340A89">
              <w:rPr>
                <w:rFonts w:ascii="Century Gothic" w:hAnsi="Century Gothic"/>
                <w:b/>
              </w:rPr>
              <w:t>Exposition</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_dao5d8imqcn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9</w:t>
          </w:r>
          <w:r w:rsidR="00177B5A" w:rsidRPr="00340A89">
            <w:rPr>
              <w:rFonts w:ascii="Century Gothic" w:hAnsi="Century Gothic"/>
            </w:rPr>
            <w:fldChar w:fldCharType="end"/>
          </w:r>
        </w:p>
        <w:p w14:paraId="64C3DCB6" w14:textId="77777777" w:rsidR="00265324" w:rsidRPr="00340A89" w:rsidRDefault="00441487">
          <w:pPr>
            <w:pStyle w:val="normal0"/>
            <w:tabs>
              <w:tab w:val="right" w:pos="10800"/>
            </w:tabs>
            <w:spacing w:before="200" w:line="240" w:lineRule="auto"/>
            <w:rPr>
              <w:rFonts w:ascii="Century Gothic" w:hAnsi="Century Gothic"/>
            </w:rPr>
          </w:pPr>
          <w:hyperlink w:anchor="_an8thj1mtegb">
            <w:r w:rsidR="00177B5A" w:rsidRPr="00340A89">
              <w:rPr>
                <w:rFonts w:ascii="Century Gothic" w:hAnsi="Century Gothic"/>
                <w:b/>
              </w:rPr>
              <w:t>Class Activities</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_an8thj1mtegb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10</w:t>
          </w:r>
          <w:r w:rsidR="00177B5A" w:rsidRPr="00340A89">
            <w:rPr>
              <w:rFonts w:ascii="Century Gothic" w:hAnsi="Century Gothic"/>
            </w:rPr>
            <w:fldChar w:fldCharType="end"/>
          </w:r>
        </w:p>
        <w:p w14:paraId="48F715B2" w14:textId="77777777" w:rsidR="00265324" w:rsidRPr="00340A89" w:rsidRDefault="00441487">
          <w:pPr>
            <w:pStyle w:val="normal0"/>
            <w:tabs>
              <w:tab w:val="right" w:pos="10800"/>
            </w:tabs>
            <w:spacing w:before="60" w:line="240" w:lineRule="auto"/>
            <w:ind w:left="360"/>
            <w:rPr>
              <w:rFonts w:ascii="Century Gothic" w:hAnsi="Century Gothic"/>
            </w:rPr>
          </w:pPr>
          <w:hyperlink w:anchor="_u7f0tplu517t">
            <w:r w:rsidR="00177B5A" w:rsidRPr="00340A89">
              <w:rPr>
                <w:rFonts w:ascii="Century Gothic" w:hAnsi="Century Gothic"/>
              </w:rPr>
              <w:t>Act I of a Doll’s House: Dice roll discussion</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_u7f0tplu517t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10</w:t>
          </w:r>
          <w:r w:rsidR="00177B5A" w:rsidRPr="00340A89">
            <w:rPr>
              <w:rFonts w:ascii="Century Gothic" w:hAnsi="Century Gothic"/>
            </w:rPr>
            <w:fldChar w:fldCharType="end"/>
          </w:r>
        </w:p>
        <w:p w14:paraId="4A0836DD" w14:textId="77777777" w:rsidR="00265324" w:rsidRPr="00340A89" w:rsidRDefault="00441487">
          <w:pPr>
            <w:pStyle w:val="normal0"/>
            <w:tabs>
              <w:tab w:val="right" w:pos="10800"/>
            </w:tabs>
            <w:spacing w:before="60" w:line="240" w:lineRule="auto"/>
            <w:ind w:left="360"/>
            <w:rPr>
              <w:rFonts w:ascii="Century Gothic" w:hAnsi="Century Gothic"/>
            </w:rPr>
          </w:pPr>
          <w:hyperlink w:anchor="_2oskhcfiihz7">
            <w:r w:rsidR="00177B5A" w:rsidRPr="00340A89">
              <w:rPr>
                <w:rFonts w:ascii="Century Gothic" w:hAnsi="Century Gothic"/>
              </w:rPr>
              <w:t>Act 2: Write your own discussion questions</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_2oskhcfiihz7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11</w:t>
          </w:r>
          <w:r w:rsidR="00177B5A" w:rsidRPr="00340A89">
            <w:rPr>
              <w:rFonts w:ascii="Century Gothic" w:hAnsi="Century Gothic"/>
            </w:rPr>
            <w:fldChar w:fldCharType="end"/>
          </w:r>
        </w:p>
        <w:p w14:paraId="382D9706" w14:textId="77777777" w:rsidR="00265324" w:rsidRPr="00340A89" w:rsidRDefault="00441487">
          <w:pPr>
            <w:pStyle w:val="normal0"/>
            <w:tabs>
              <w:tab w:val="right" w:pos="10800"/>
            </w:tabs>
            <w:spacing w:before="60" w:line="240" w:lineRule="auto"/>
            <w:ind w:left="360"/>
            <w:rPr>
              <w:rFonts w:ascii="Century Gothic" w:hAnsi="Century Gothic"/>
            </w:rPr>
          </w:pPr>
          <w:hyperlink w:anchor="_1ux9lgom55hh">
            <w:r w:rsidR="00177B5A" w:rsidRPr="00340A89">
              <w:rPr>
                <w:rFonts w:ascii="Century Gothic" w:hAnsi="Century Gothic"/>
              </w:rPr>
              <w:t>Act 3: Character sketch think/pair/share</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_1ux9lgom55hh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12</w:t>
          </w:r>
          <w:r w:rsidR="00177B5A" w:rsidRPr="00340A89">
            <w:rPr>
              <w:rFonts w:ascii="Century Gothic" w:hAnsi="Century Gothic"/>
            </w:rPr>
            <w:fldChar w:fldCharType="end"/>
          </w:r>
        </w:p>
        <w:p w14:paraId="480799BF" w14:textId="77777777" w:rsidR="00265324" w:rsidRPr="00340A89" w:rsidRDefault="00441487">
          <w:pPr>
            <w:pStyle w:val="normal0"/>
            <w:tabs>
              <w:tab w:val="right" w:pos="10800"/>
            </w:tabs>
            <w:spacing w:before="200" w:line="240" w:lineRule="auto"/>
            <w:rPr>
              <w:rFonts w:ascii="Century Gothic" w:hAnsi="Century Gothic"/>
            </w:rPr>
          </w:pPr>
          <w:hyperlink w:anchor="_cztngdjcrqax">
            <w:r w:rsidR="00177B5A" w:rsidRPr="00340A89">
              <w:rPr>
                <w:rFonts w:ascii="Century Gothic" w:hAnsi="Century Gothic"/>
                <w:b/>
              </w:rPr>
              <w:t>Quotes for memorisation</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_cztngdjcrqax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13</w:t>
          </w:r>
          <w:r w:rsidR="00177B5A" w:rsidRPr="00340A89">
            <w:rPr>
              <w:rFonts w:ascii="Century Gothic" w:hAnsi="Century Gothic"/>
            </w:rPr>
            <w:fldChar w:fldCharType="end"/>
          </w:r>
        </w:p>
        <w:p w14:paraId="66A202AF" w14:textId="77777777" w:rsidR="00265324" w:rsidRPr="00340A89" w:rsidRDefault="00441487">
          <w:pPr>
            <w:pStyle w:val="normal0"/>
            <w:tabs>
              <w:tab w:val="right" w:pos="10800"/>
            </w:tabs>
            <w:spacing w:before="200" w:line="240" w:lineRule="auto"/>
            <w:rPr>
              <w:rFonts w:ascii="Century Gothic" w:hAnsi="Century Gothic"/>
            </w:rPr>
          </w:pPr>
          <w:hyperlink w:anchor="_12oq1gnxae0b">
            <w:r w:rsidR="00177B5A" w:rsidRPr="00340A89">
              <w:rPr>
                <w:rFonts w:ascii="Century Gothic" w:hAnsi="Century Gothic"/>
                <w:b/>
              </w:rPr>
              <w:t>Sentence Stems</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_12oq1gnxae0b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14</w:t>
          </w:r>
          <w:r w:rsidR="00177B5A" w:rsidRPr="00340A89">
            <w:rPr>
              <w:rFonts w:ascii="Century Gothic" w:hAnsi="Century Gothic"/>
            </w:rPr>
            <w:fldChar w:fldCharType="end"/>
          </w:r>
        </w:p>
        <w:p w14:paraId="704DECA8" w14:textId="77777777" w:rsidR="00265324" w:rsidRPr="00340A89" w:rsidRDefault="00441487">
          <w:pPr>
            <w:pStyle w:val="normal0"/>
            <w:tabs>
              <w:tab w:val="right" w:pos="10800"/>
            </w:tabs>
            <w:spacing w:before="200" w:line="240" w:lineRule="auto"/>
            <w:rPr>
              <w:rFonts w:ascii="Century Gothic" w:hAnsi="Century Gothic"/>
            </w:rPr>
          </w:pPr>
          <w:hyperlink w:anchor="_gvwlpf8ds0mx">
            <w:r w:rsidR="00177B5A" w:rsidRPr="00340A89">
              <w:rPr>
                <w:rFonts w:ascii="Century Gothic" w:hAnsi="Century Gothic"/>
                <w:b/>
              </w:rPr>
              <w:t>Criticism</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_gvwlpf8ds0mx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15</w:t>
          </w:r>
          <w:r w:rsidR="00177B5A" w:rsidRPr="00340A89">
            <w:rPr>
              <w:rFonts w:ascii="Century Gothic" w:hAnsi="Century Gothic"/>
            </w:rPr>
            <w:fldChar w:fldCharType="end"/>
          </w:r>
        </w:p>
        <w:p w14:paraId="787CD73F" w14:textId="77777777" w:rsidR="00265324" w:rsidRPr="00340A89" w:rsidRDefault="00441487">
          <w:pPr>
            <w:pStyle w:val="normal0"/>
            <w:tabs>
              <w:tab w:val="right" w:pos="10800"/>
            </w:tabs>
            <w:spacing w:before="60" w:line="240" w:lineRule="auto"/>
            <w:ind w:left="360"/>
            <w:rPr>
              <w:rFonts w:ascii="Century Gothic" w:hAnsi="Century Gothic"/>
            </w:rPr>
          </w:pPr>
          <w:hyperlink w:anchor="_ha4y6xdo7rvp">
            <w:r w:rsidR="00177B5A" w:rsidRPr="00340A89">
              <w:rPr>
                <w:rFonts w:ascii="Century Gothic" w:hAnsi="Century Gothic"/>
              </w:rPr>
              <w:t>Reading 1: A Doll’s House and trends in literary criticism.</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_ha4y6xdo7rvp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15</w:t>
          </w:r>
          <w:r w:rsidR="00177B5A" w:rsidRPr="00340A89">
            <w:rPr>
              <w:rFonts w:ascii="Century Gothic" w:hAnsi="Century Gothic"/>
            </w:rPr>
            <w:fldChar w:fldCharType="end"/>
          </w:r>
        </w:p>
        <w:p w14:paraId="685A9394" w14:textId="77777777" w:rsidR="00265324" w:rsidRPr="00340A89" w:rsidRDefault="00441487">
          <w:pPr>
            <w:pStyle w:val="normal0"/>
            <w:tabs>
              <w:tab w:val="right" w:pos="10800"/>
            </w:tabs>
            <w:spacing w:before="60" w:line="240" w:lineRule="auto"/>
            <w:ind w:left="360"/>
            <w:rPr>
              <w:rFonts w:ascii="Century Gothic" w:hAnsi="Century Gothic"/>
            </w:rPr>
          </w:pPr>
          <w:hyperlink w:anchor="_igdzrkqnbk1v">
            <w:r w:rsidR="00177B5A" w:rsidRPr="00340A89">
              <w:rPr>
                <w:rFonts w:ascii="Century Gothic" w:hAnsi="Century Gothic"/>
              </w:rPr>
              <w:t>Reading 2: Commentary by Artists or Critics – “A Doll’s House”</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_igdzrkqnbk1v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15</w:t>
          </w:r>
          <w:r w:rsidR="00177B5A" w:rsidRPr="00340A89">
            <w:rPr>
              <w:rFonts w:ascii="Century Gothic" w:hAnsi="Century Gothic"/>
            </w:rPr>
            <w:fldChar w:fldCharType="end"/>
          </w:r>
        </w:p>
        <w:p w14:paraId="75DC932B" w14:textId="77777777" w:rsidR="00265324" w:rsidRPr="00340A89" w:rsidRDefault="00441487">
          <w:pPr>
            <w:pStyle w:val="normal0"/>
            <w:tabs>
              <w:tab w:val="right" w:pos="10800"/>
            </w:tabs>
            <w:spacing w:before="200" w:line="240" w:lineRule="auto"/>
            <w:rPr>
              <w:rFonts w:ascii="Century Gothic" w:hAnsi="Century Gothic"/>
            </w:rPr>
          </w:pPr>
          <w:hyperlink w:anchor="_fxyz7biycql7">
            <w:r w:rsidR="00177B5A" w:rsidRPr="00340A89">
              <w:rPr>
                <w:rFonts w:ascii="Century Gothic" w:hAnsi="Century Gothic"/>
                <w:b/>
              </w:rPr>
              <w:t>Consolidating knowledge in acts</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_fxyz7biycql7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18</w:t>
          </w:r>
          <w:r w:rsidR="00177B5A" w:rsidRPr="00340A89">
            <w:rPr>
              <w:rFonts w:ascii="Century Gothic" w:hAnsi="Century Gothic"/>
            </w:rPr>
            <w:fldChar w:fldCharType="end"/>
          </w:r>
        </w:p>
        <w:p w14:paraId="2A06C2DF" w14:textId="77777777" w:rsidR="00265324" w:rsidRPr="00340A89" w:rsidRDefault="00441487">
          <w:pPr>
            <w:pStyle w:val="normal0"/>
            <w:tabs>
              <w:tab w:val="right" w:pos="10800"/>
            </w:tabs>
            <w:spacing w:before="60" w:line="240" w:lineRule="auto"/>
            <w:ind w:left="360"/>
            <w:rPr>
              <w:rFonts w:ascii="Century Gothic" w:hAnsi="Century Gothic"/>
            </w:rPr>
          </w:pPr>
          <w:hyperlink w:anchor="_bubfhwyxp1o">
            <w:r w:rsidR="00177B5A" w:rsidRPr="00340A89">
              <w:rPr>
                <w:rFonts w:ascii="Century Gothic" w:hAnsi="Century Gothic"/>
              </w:rPr>
              <w:t>Act One</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_bubfhwyxp1o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18</w:t>
          </w:r>
          <w:r w:rsidR="00177B5A" w:rsidRPr="00340A89">
            <w:rPr>
              <w:rFonts w:ascii="Century Gothic" w:hAnsi="Century Gothic"/>
            </w:rPr>
            <w:fldChar w:fldCharType="end"/>
          </w:r>
        </w:p>
        <w:p w14:paraId="606EAE5D" w14:textId="77777777" w:rsidR="00265324" w:rsidRPr="00340A89" w:rsidRDefault="00441487">
          <w:pPr>
            <w:pStyle w:val="normal0"/>
            <w:tabs>
              <w:tab w:val="right" w:pos="10800"/>
            </w:tabs>
            <w:spacing w:before="60" w:line="240" w:lineRule="auto"/>
            <w:ind w:left="360"/>
            <w:rPr>
              <w:rFonts w:ascii="Century Gothic" w:hAnsi="Century Gothic"/>
            </w:rPr>
          </w:pPr>
          <w:hyperlink w:anchor="_qo4xkqshf3vw">
            <w:r w:rsidR="00177B5A" w:rsidRPr="00340A89">
              <w:rPr>
                <w:rFonts w:ascii="Century Gothic" w:hAnsi="Century Gothic"/>
              </w:rPr>
              <w:t>Act Two</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_qo4xkqshf3vw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19</w:t>
          </w:r>
          <w:r w:rsidR="00177B5A" w:rsidRPr="00340A89">
            <w:rPr>
              <w:rFonts w:ascii="Century Gothic" w:hAnsi="Century Gothic"/>
            </w:rPr>
            <w:fldChar w:fldCharType="end"/>
          </w:r>
        </w:p>
        <w:p w14:paraId="11241F52" w14:textId="77777777" w:rsidR="00265324" w:rsidRPr="00340A89" w:rsidRDefault="00441487">
          <w:pPr>
            <w:pStyle w:val="normal0"/>
            <w:tabs>
              <w:tab w:val="right" w:pos="10800"/>
            </w:tabs>
            <w:spacing w:before="60" w:line="240" w:lineRule="auto"/>
            <w:ind w:left="360"/>
            <w:rPr>
              <w:rFonts w:ascii="Century Gothic" w:hAnsi="Century Gothic"/>
            </w:rPr>
          </w:pPr>
          <w:hyperlink w:anchor="_gjdgxs">
            <w:r w:rsidR="00177B5A" w:rsidRPr="00340A89">
              <w:rPr>
                <w:rFonts w:ascii="Century Gothic" w:hAnsi="Century Gothic"/>
              </w:rPr>
              <w:t>Act Three</w:t>
            </w:r>
          </w:hyperlink>
          <w:r w:rsidR="00177B5A" w:rsidRPr="00340A89">
            <w:rPr>
              <w:rFonts w:ascii="Century Gothic" w:hAnsi="Century Gothic"/>
            </w:rPr>
            <w:tab/>
          </w:r>
          <w:r w:rsidR="00177B5A" w:rsidRPr="00340A89">
            <w:rPr>
              <w:rFonts w:ascii="Century Gothic" w:hAnsi="Century Gothic"/>
            </w:rPr>
            <w:fldChar w:fldCharType="begin"/>
          </w:r>
          <w:r w:rsidR="00177B5A" w:rsidRPr="00340A89">
            <w:rPr>
              <w:rFonts w:ascii="Century Gothic" w:hAnsi="Century Gothic"/>
            </w:rPr>
            <w:instrText xml:space="preserve"> PAGEREF _gjdgxs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rPr>
            <w:t>20</w:t>
          </w:r>
          <w:r w:rsidR="00177B5A" w:rsidRPr="00340A89">
            <w:rPr>
              <w:rFonts w:ascii="Century Gothic" w:hAnsi="Century Gothic"/>
            </w:rPr>
            <w:fldChar w:fldCharType="end"/>
          </w:r>
        </w:p>
        <w:p w14:paraId="31D25818" w14:textId="77777777" w:rsidR="00265324" w:rsidRPr="00340A89" w:rsidRDefault="00441487">
          <w:pPr>
            <w:pStyle w:val="normal0"/>
            <w:tabs>
              <w:tab w:val="right" w:pos="10800"/>
            </w:tabs>
            <w:spacing w:before="200" w:after="80" w:line="240" w:lineRule="auto"/>
            <w:rPr>
              <w:rFonts w:ascii="Century Gothic" w:hAnsi="Century Gothic"/>
            </w:rPr>
          </w:pPr>
          <w:hyperlink w:anchor="_5hfq94gswqm3">
            <w:r w:rsidR="00177B5A" w:rsidRPr="00340A89">
              <w:rPr>
                <w:rFonts w:ascii="Century Gothic" w:hAnsi="Century Gothic"/>
                <w:b/>
              </w:rPr>
              <w:t>Knowledge Organiser</w:t>
            </w:r>
          </w:hyperlink>
          <w:r w:rsidR="00177B5A" w:rsidRPr="00340A89">
            <w:rPr>
              <w:rFonts w:ascii="Century Gothic" w:hAnsi="Century Gothic"/>
              <w:b/>
            </w:rPr>
            <w:tab/>
          </w:r>
          <w:r w:rsidR="00177B5A" w:rsidRPr="00340A89">
            <w:rPr>
              <w:rFonts w:ascii="Century Gothic" w:hAnsi="Century Gothic"/>
            </w:rPr>
            <w:fldChar w:fldCharType="begin"/>
          </w:r>
          <w:r w:rsidR="00177B5A" w:rsidRPr="00340A89">
            <w:rPr>
              <w:rFonts w:ascii="Century Gothic" w:hAnsi="Century Gothic"/>
            </w:rPr>
            <w:instrText xml:space="preserve"> PAGEREF _5hfq94gswqm3 \h </w:instrText>
          </w:r>
          <w:r w:rsidR="00177B5A" w:rsidRPr="00340A89">
            <w:rPr>
              <w:rFonts w:ascii="Century Gothic" w:hAnsi="Century Gothic"/>
            </w:rPr>
          </w:r>
          <w:r w:rsidR="00177B5A" w:rsidRPr="00340A89">
            <w:rPr>
              <w:rFonts w:ascii="Century Gothic" w:hAnsi="Century Gothic"/>
            </w:rPr>
            <w:fldChar w:fldCharType="separate"/>
          </w:r>
          <w:r w:rsidR="00177B5A" w:rsidRPr="00340A89">
            <w:rPr>
              <w:rFonts w:ascii="Century Gothic" w:hAnsi="Century Gothic"/>
              <w:b/>
            </w:rPr>
            <w:t>21</w:t>
          </w:r>
          <w:r w:rsidR="00177B5A" w:rsidRPr="00340A89">
            <w:rPr>
              <w:rFonts w:ascii="Century Gothic" w:hAnsi="Century Gothic"/>
            </w:rPr>
            <w:fldChar w:fldCharType="end"/>
          </w:r>
          <w:r w:rsidR="00177B5A" w:rsidRPr="00340A89">
            <w:rPr>
              <w:rFonts w:ascii="Century Gothic" w:hAnsi="Century Gothic"/>
            </w:rPr>
            <w:fldChar w:fldCharType="end"/>
          </w:r>
        </w:p>
      </w:sdtContent>
    </w:sdt>
    <w:p w14:paraId="6D8A593F" w14:textId="77777777" w:rsidR="00265324" w:rsidRPr="00340A89" w:rsidRDefault="00265324">
      <w:pPr>
        <w:pStyle w:val="normal0"/>
        <w:rPr>
          <w:rFonts w:ascii="Century Gothic" w:eastAsia="Calibri" w:hAnsi="Century Gothic" w:cs="Calibri"/>
          <w:b/>
          <w:sz w:val="28"/>
          <w:szCs w:val="28"/>
        </w:rPr>
      </w:pPr>
    </w:p>
    <w:p w14:paraId="6F8EBF7E" w14:textId="77777777" w:rsidR="00265324" w:rsidRPr="00340A89" w:rsidRDefault="00177B5A">
      <w:pPr>
        <w:pStyle w:val="Heading1"/>
        <w:rPr>
          <w:rFonts w:ascii="Century Gothic" w:hAnsi="Century Gothic"/>
          <w:b/>
        </w:rPr>
      </w:pPr>
      <w:bookmarkStart w:id="0" w:name="_z74wj038x4ii" w:colFirst="0" w:colLast="0"/>
      <w:bookmarkEnd w:id="0"/>
      <w:r w:rsidRPr="00340A89">
        <w:rPr>
          <w:rFonts w:ascii="Century Gothic" w:hAnsi="Century Gothic"/>
          <w:b/>
        </w:rPr>
        <w:lastRenderedPageBreak/>
        <w:t>Genre and Form</w:t>
      </w:r>
    </w:p>
    <w:p w14:paraId="52553D7B" w14:textId="77777777" w:rsidR="00265324" w:rsidRPr="00340A89" w:rsidRDefault="00177B5A">
      <w:pPr>
        <w:pStyle w:val="Heading2"/>
        <w:rPr>
          <w:rFonts w:ascii="Century Gothic" w:hAnsi="Century Gothic"/>
          <w:b/>
        </w:rPr>
      </w:pPr>
      <w:bookmarkStart w:id="1" w:name="_b5gbpfh9on4y" w:colFirst="0" w:colLast="0"/>
      <w:bookmarkEnd w:id="1"/>
      <w:r w:rsidRPr="00340A89">
        <w:rPr>
          <w:rFonts w:ascii="Century Gothic" w:hAnsi="Century Gothic"/>
          <w:b/>
        </w:rPr>
        <w:t>Realism mind map</w:t>
      </w:r>
    </w:p>
    <w:p w14:paraId="2B248980" w14:textId="77777777" w:rsidR="00265324" w:rsidRPr="00340A89" w:rsidRDefault="00265324">
      <w:pPr>
        <w:pStyle w:val="normal0"/>
        <w:jc w:val="center"/>
        <w:rPr>
          <w:rFonts w:ascii="Century Gothic" w:eastAsia="Calibri" w:hAnsi="Century Gothic" w:cs="Calibri"/>
          <w:b/>
          <w:sz w:val="60"/>
          <w:szCs w:val="60"/>
        </w:rPr>
      </w:pPr>
    </w:p>
    <w:p w14:paraId="33BBC9F8" w14:textId="77777777" w:rsidR="00265324" w:rsidRPr="00340A89" w:rsidRDefault="00265324">
      <w:pPr>
        <w:pStyle w:val="normal0"/>
        <w:rPr>
          <w:rFonts w:ascii="Century Gothic" w:eastAsia="Calibri" w:hAnsi="Century Gothic" w:cs="Calibri"/>
          <w:b/>
          <w:sz w:val="60"/>
          <w:szCs w:val="60"/>
        </w:rPr>
      </w:pPr>
    </w:p>
    <w:p w14:paraId="463FFA19" w14:textId="77777777" w:rsidR="00265324" w:rsidRPr="00340A89" w:rsidRDefault="00265324">
      <w:pPr>
        <w:pStyle w:val="normal0"/>
        <w:rPr>
          <w:rFonts w:ascii="Century Gothic" w:eastAsia="Calibri" w:hAnsi="Century Gothic" w:cs="Calibri"/>
          <w:b/>
          <w:sz w:val="60"/>
          <w:szCs w:val="60"/>
        </w:rPr>
      </w:pPr>
    </w:p>
    <w:p w14:paraId="1F6A641B" w14:textId="77777777" w:rsidR="00265324" w:rsidRPr="00340A89" w:rsidRDefault="00265324">
      <w:pPr>
        <w:pStyle w:val="normal0"/>
        <w:rPr>
          <w:rFonts w:ascii="Century Gothic" w:eastAsia="Calibri" w:hAnsi="Century Gothic" w:cs="Calibri"/>
          <w:b/>
          <w:sz w:val="60"/>
          <w:szCs w:val="60"/>
        </w:rPr>
      </w:pPr>
    </w:p>
    <w:p w14:paraId="4F8F1D2D" w14:textId="77777777" w:rsidR="00265324" w:rsidRPr="00340A89" w:rsidRDefault="00265324">
      <w:pPr>
        <w:pStyle w:val="normal0"/>
        <w:jc w:val="center"/>
        <w:rPr>
          <w:rFonts w:ascii="Century Gothic" w:eastAsia="Calibri" w:hAnsi="Century Gothic" w:cs="Calibri"/>
          <w:b/>
          <w:sz w:val="60"/>
          <w:szCs w:val="60"/>
        </w:rPr>
      </w:pPr>
    </w:p>
    <w:p w14:paraId="405F181F" w14:textId="77777777" w:rsidR="00265324" w:rsidRPr="00340A89" w:rsidRDefault="00177B5A">
      <w:pPr>
        <w:pStyle w:val="normal0"/>
        <w:jc w:val="center"/>
        <w:rPr>
          <w:rFonts w:ascii="Century Gothic" w:eastAsia="Calibri" w:hAnsi="Century Gothic" w:cs="Calibri"/>
          <w:b/>
          <w:sz w:val="60"/>
          <w:szCs w:val="60"/>
        </w:rPr>
      </w:pPr>
      <w:r w:rsidRPr="00340A89">
        <w:rPr>
          <w:rFonts w:ascii="Century Gothic" w:eastAsia="Calibri" w:hAnsi="Century Gothic" w:cs="Calibri"/>
          <w:b/>
          <w:noProof/>
          <w:sz w:val="60"/>
          <w:szCs w:val="60"/>
          <w:lang w:val="en-US"/>
        </w:rPr>
        <mc:AlternateContent>
          <mc:Choice Requires="wpg">
            <w:drawing>
              <wp:inline distT="114300" distB="114300" distL="114300" distR="114300" wp14:anchorId="33AB290C" wp14:editId="48526EE0">
                <wp:extent cx="2800350" cy="1600200"/>
                <wp:effectExtent l="0" t="0" r="0" b="0"/>
                <wp:docPr id="1" name=""/>
                <wp:cNvGraphicFramePr/>
                <a:graphic xmlns:a="http://schemas.openxmlformats.org/drawingml/2006/main">
                  <a:graphicData uri="http://schemas.microsoft.com/office/word/2010/wordprocessingGroup">
                    <wpg:wgp>
                      <wpg:cNvGrpSpPr/>
                      <wpg:grpSpPr>
                        <a:xfrm>
                          <a:off x="0" y="0"/>
                          <a:ext cx="2800350" cy="1600200"/>
                          <a:chOff x="2486025" y="1457325"/>
                          <a:chExt cx="2781300" cy="1581300"/>
                        </a:xfrm>
                      </wpg:grpSpPr>
                      <wps:wsp>
                        <wps:cNvPr id="2" name="Oval 2"/>
                        <wps:cNvSpPr/>
                        <wps:spPr>
                          <a:xfrm>
                            <a:off x="2486025" y="1457325"/>
                            <a:ext cx="2781300" cy="1581300"/>
                          </a:xfrm>
                          <a:prstGeom prst="ellipse">
                            <a:avLst/>
                          </a:prstGeom>
                          <a:noFill/>
                          <a:ln w="19050" cap="flat" cmpd="sng">
                            <a:solidFill>
                              <a:srgbClr val="000000"/>
                            </a:solidFill>
                            <a:prstDash val="solid"/>
                            <a:round/>
                            <a:headEnd type="none" w="sm" len="sm"/>
                            <a:tailEnd type="none" w="sm" len="sm"/>
                          </a:ln>
                        </wps:spPr>
                        <wps:txbx>
                          <w:txbxContent>
                            <w:p w14:paraId="2BC56D93" w14:textId="77777777" w:rsidR="00265324" w:rsidRDefault="00265324">
                              <w:pPr>
                                <w:pStyle w:val="normal0"/>
                                <w:spacing w:line="240" w:lineRule="auto"/>
                                <w:textDirection w:val="btLr"/>
                              </w:pPr>
                            </w:p>
                          </w:txbxContent>
                        </wps:txbx>
                        <wps:bodyPr spcFirstLastPara="1" wrap="square" lIns="91425" tIns="91425" rIns="91425" bIns="91425" anchor="ctr" anchorCtr="0"/>
                      </wps:wsp>
                      <wps:wsp>
                        <wps:cNvPr id="4" name="Text Box 4"/>
                        <wps:cNvSpPr txBox="1"/>
                        <wps:spPr>
                          <a:xfrm>
                            <a:off x="2867025" y="1931675"/>
                            <a:ext cx="1943100" cy="571500"/>
                          </a:xfrm>
                          <a:prstGeom prst="rect">
                            <a:avLst/>
                          </a:prstGeom>
                          <a:noFill/>
                          <a:ln>
                            <a:noFill/>
                          </a:ln>
                        </wps:spPr>
                        <wps:txbx>
                          <w:txbxContent>
                            <w:p w14:paraId="11B586F9" w14:textId="77777777" w:rsidR="00265324" w:rsidRDefault="00177B5A">
                              <w:pPr>
                                <w:pStyle w:val="normal0"/>
                                <w:spacing w:line="240" w:lineRule="auto"/>
                                <w:jc w:val="center"/>
                                <w:textDirection w:val="btLr"/>
                              </w:pPr>
                              <w:r>
                                <w:rPr>
                                  <w:color w:val="000000"/>
                                  <w:sz w:val="48"/>
                                </w:rPr>
                                <w:t>Realism</w:t>
                              </w:r>
                            </w:p>
                          </w:txbxContent>
                        </wps:txbx>
                        <wps:bodyPr spcFirstLastPara="1" wrap="square" lIns="91425" tIns="91425" rIns="91425" bIns="91425" anchor="t" anchorCtr="0"/>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inline distB="114300" distT="114300" distL="114300" distR="114300">
                <wp:extent cx="2800350" cy="1600200"/>
                <wp:effectExtent b="0" l="0" r="0" t="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800350" cy="1600200"/>
                        </a:xfrm>
                        <a:prstGeom prst="rect"/>
                        <a:ln/>
                      </pic:spPr>
                    </pic:pic>
                  </a:graphicData>
                </a:graphic>
              </wp:inline>
            </w:drawing>
          </mc:Fallback>
        </mc:AlternateContent>
      </w:r>
    </w:p>
    <w:p w14:paraId="1B2D2FC3" w14:textId="77777777" w:rsidR="00265324" w:rsidRPr="00340A89" w:rsidRDefault="00265324">
      <w:pPr>
        <w:pStyle w:val="normal0"/>
        <w:jc w:val="center"/>
        <w:rPr>
          <w:rFonts w:ascii="Century Gothic" w:eastAsia="Calibri" w:hAnsi="Century Gothic" w:cs="Calibri"/>
          <w:b/>
          <w:sz w:val="60"/>
          <w:szCs w:val="60"/>
        </w:rPr>
      </w:pPr>
    </w:p>
    <w:p w14:paraId="2F8DFECB" w14:textId="77777777" w:rsidR="00265324" w:rsidRPr="00340A89" w:rsidRDefault="00265324">
      <w:pPr>
        <w:pStyle w:val="normal0"/>
        <w:jc w:val="center"/>
        <w:rPr>
          <w:rFonts w:ascii="Century Gothic" w:eastAsia="Calibri" w:hAnsi="Century Gothic" w:cs="Calibri"/>
          <w:b/>
          <w:sz w:val="60"/>
          <w:szCs w:val="60"/>
        </w:rPr>
      </w:pPr>
    </w:p>
    <w:p w14:paraId="75747900" w14:textId="77777777" w:rsidR="00265324" w:rsidRPr="00340A89" w:rsidRDefault="00265324">
      <w:pPr>
        <w:pStyle w:val="normal0"/>
        <w:jc w:val="center"/>
        <w:rPr>
          <w:rFonts w:ascii="Century Gothic" w:eastAsia="Calibri" w:hAnsi="Century Gothic" w:cs="Calibri"/>
          <w:b/>
          <w:sz w:val="60"/>
          <w:szCs w:val="60"/>
        </w:rPr>
      </w:pPr>
    </w:p>
    <w:p w14:paraId="1052EB3D" w14:textId="77777777" w:rsidR="00265324" w:rsidRPr="00340A89" w:rsidRDefault="00265324">
      <w:pPr>
        <w:pStyle w:val="normal0"/>
        <w:jc w:val="center"/>
        <w:rPr>
          <w:rFonts w:ascii="Century Gothic" w:eastAsia="Calibri" w:hAnsi="Century Gothic" w:cs="Calibri"/>
          <w:b/>
          <w:sz w:val="60"/>
          <w:szCs w:val="60"/>
        </w:rPr>
      </w:pPr>
    </w:p>
    <w:p w14:paraId="58174EE9" w14:textId="77777777" w:rsidR="00265324" w:rsidRPr="00340A89" w:rsidRDefault="00265324">
      <w:pPr>
        <w:pStyle w:val="normal0"/>
        <w:rPr>
          <w:rFonts w:ascii="Century Gothic" w:eastAsia="Calibri" w:hAnsi="Century Gothic" w:cs="Calibri"/>
          <w:b/>
          <w:sz w:val="60"/>
          <w:szCs w:val="60"/>
        </w:rPr>
      </w:pPr>
    </w:p>
    <w:p w14:paraId="113B32FD" w14:textId="77777777" w:rsidR="00265324" w:rsidRPr="00340A89" w:rsidRDefault="00265324">
      <w:pPr>
        <w:pStyle w:val="normal0"/>
        <w:rPr>
          <w:rFonts w:ascii="Century Gothic" w:eastAsia="Calibri" w:hAnsi="Century Gothic" w:cs="Calibri"/>
          <w:b/>
          <w:sz w:val="60"/>
          <w:szCs w:val="60"/>
        </w:rPr>
      </w:pPr>
    </w:p>
    <w:p w14:paraId="271FCE6E" w14:textId="77777777" w:rsidR="00265324" w:rsidRPr="00340A89" w:rsidRDefault="00265324">
      <w:pPr>
        <w:pStyle w:val="normal0"/>
        <w:spacing w:line="240" w:lineRule="auto"/>
        <w:rPr>
          <w:rFonts w:ascii="Century Gothic" w:eastAsia="Berkeley-Bold" w:hAnsi="Century Gothic" w:cs="Berkeley-Bold"/>
          <w:b/>
          <w:sz w:val="24"/>
          <w:szCs w:val="24"/>
        </w:rPr>
      </w:pPr>
    </w:p>
    <w:p w14:paraId="0A3F267C" w14:textId="77777777" w:rsidR="00265324" w:rsidRPr="00340A89" w:rsidRDefault="00265324">
      <w:pPr>
        <w:pStyle w:val="normal0"/>
        <w:spacing w:line="240" w:lineRule="auto"/>
        <w:rPr>
          <w:rFonts w:ascii="Century Gothic" w:eastAsia="Berkeley-Bold" w:hAnsi="Century Gothic" w:cs="Berkeley-Bold"/>
          <w:b/>
          <w:sz w:val="24"/>
          <w:szCs w:val="24"/>
        </w:rPr>
      </w:pPr>
    </w:p>
    <w:p w14:paraId="33B41254" w14:textId="77777777" w:rsidR="00265324" w:rsidRPr="00340A89" w:rsidRDefault="00177B5A">
      <w:pPr>
        <w:pStyle w:val="Heading2"/>
        <w:spacing w:line="240" w:lineRule="auto"/>
        <w:rPr>
          <w:rFonts w:ascii="Century Gothic" w:hAnsi="Century Gothic"/>
          <w:b/>
        </w:rPr>
      </w:pPr>
      <w:bookmarkStart w:id="2" w:name="_lt8222ajnn2j" w:colFirst="0" w:colLast="0"/>
      <w:bookmarkEnd w:id="2"/>
      <w:r w:rsidRPr="00340A89">
        <w:rPr>
          <w:rFonts w:ascii="Century Gothic" w:hAnsi="Century Gothic"/>
          <w:b/>
        </w:rPr>
        <w:lastRenderedPageBreak/>
        <w:t>Elements of a play script</w:t>
      </w:r>
    </w:p>
    <w:p w14:paraId="1E2FEB99" w14:textId="77777777" w:rsidR="00265324" w:rsidRPr="00340A89" w:rsidRDefault="00265324">
      <w:pPr>
        <w:pStyle w:val="normal0"/>
        <w:rPr>
          <w:rFonts w:ascii="Century Gothic" w:hAnsi="Century Gothic"/>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6810"/>
      </w:tblGrid>
      <w:tr w:rsidR="00265324" w:rsidRPr="00340A89" w14:paraId="7BFB7F6E" w14:textId="77777777">
        <w:tc>
          <w:tcPr>
            <w:tcW w:w="3990" w:type="dxa"/>
            <w:shd w:val="clear" w:color="auto" w:fill="auto"/>
            <w:tcMar>
              <w:top w:w="100" w:type="dxa"/>
              <w:left w:w="100" w:type="dxa"/>
              <w:bottom w:w="100" w:type="dxa"/>
              <w:right w:w="100" w:type="dxa"/>
            </w:tcMar>
          </w:tcPr>
          <w:p w14:paraId="2F6E0035" w14:textId="77777777" w:rsidR="00265324" w:rsidRPr="00340A89" w:rsidRDefault="00177B5A">
            <w:pPr>
              <w:pStyle w:val="normal0"/>
              <w:widowControl w:val="0"/>
              <w:pBdr>
                <w:top w:val="nil"/>
                <w:left w:val="nil"/>
                <w:bottom w:val="nil"/>
                <w:right w:val="nil"/>
                <w:between w:val="nil"/>
              </w:pBdr>
              <w:spacing w:line="240" w:lineRule="auto"/>
              <w:jc w:val="center"/>
              <w:rPr>
                <w:rFonts w:ascii="Century Gothic" w:hAnsi="Century Gothic"/>
                <w:b/>
              </w:rPr>
            </w:pPr>
            <w:r w:rsidRPr="00340A89">
              <w:rPr>
                <w:rFonts w:ascii="Century Gothic" w:hAnsi="Century Gothic"/>
                <w:b/>
              </w:rPr>
              <w:t>Element</w:t>
            </w:r>
          </w:p>
        </w:tc>
        <w:tc>
          <w:tcPr>
            <w:tcW w:w="6810" w:type="dxa"/>
            <w:shd w:val="clear" w:color="auto" w:fill="auto"/>
            <w:tcMar>
              <w:top w:w="100" w:type="dxa"/>
              <w:left w:w="100" w:type="dxa"/>
              <w:bottom w:w="100" w:type="dxa"/>
              <w:right w:w="100" w:type="dxa"/>
            </w:tcMar>
          </w:tcPr>
          <w:p w14:paraId="2A0AD0DD" w14:textId="77777777" w:rsidR="00265324" w:rsidRPr="00340A89" w:rsidRDefault="00177B5A">
            <w:pPr>
              <w:pStyle w:val="normal0"/>
              <w:widowControl w:val="0"/>
              <w:pBdr>
                <w:top w:val="nil"/>
                <w:left w:val="nil"/>
                <w:bottom w:val="nil"/>
                <w:right w:val="nil"/>
                <w:between w:val="nil"/>
              </w:pBdr>
              <w:spacing w:line="240" w:lineRule="auto"/>
              <w:jc w:val="center"/>
              <w:rPr>
                <w:rFonts w:ascii="Century Gothic" w:hAnsi="Century Gothic"/>
                <w:b/>
              </w:rPr>
            </w:pPr>
            <w:r w:rsidRPr="00340A89">
              <w:rPr>
                <w:rFonts w:ascii="Century Gothic" w:hAnsi="Century Gothic"/>
                <w:b/>
              </w:rPr>
              <w:t>Definition</w:t>
            </w:r>
          </w:p>
        </w:tc>
      </w:tr>
      <w:tr w:rsidR="00265324" w:rsidRPr="00340A89" w14:paraId="78414C84" w14:textId="77777777">
        <w:tc>
          <w:tcPr>
            <w:tcW w:w="3990" w:type="dxa"/>
            <w:shd w:val="clear" w:color="auto" w:fill="auto"/>
            <w:tcMar>
              <w:top w:w="100" w:type="dxa"/>
              <w:left w:w="100" w:type="dxa"/>
              <w:bottom w:w="100" w:type="dxa"/>
              <w:right w:w="100" w:type="dxa"/>
            </w:tcMar>
          </w:tcPr>
          <w:p w14:paraId="7A54944C" w14:textId="77777777" w:rsidR="00265324" w:rsidRPr="00340A89" w:rsidRDefault="00177B5A">
            <w:pPr>
              <w:pStyle w:val="normal0"/>
              <w:rPr>
                <w:rFonts w:ascii="Century Gothic" w:hAnsi="Century Gothic"/>
              </w:rPr>
            </w:pPr>
            <w:r w:rsidRPr="00340A89">
              <w:rPr>
                <w:rFonts w:ascii="Century Gothic" w:hAnsi="Century Gothic"/>
              </w:rPr>
              <w:t>Scene directions</w:t>
            </w:r>
          </w:p>
        </w:tc>
        <w:tc>
          <w:tcPr>
            <w:tcW w:w="6810" w:type="dxa"/>
            <w:shd w:val="clear" w:color="auto" w:fill="auto"/>
            <w:tcMar>
              <w:top w:w="100" w:type="dxa"/>
              <w:left w:w="100" w:type="dxa"/>
              <w:bottom w:w="100" w:type="dxa"/>
              <w:right w:w="100" w:type="dxa"/>
            </w:tcMar>
          </w:tcPr>
          <w:p w14:paraId="19CA12D6"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29CA0036" w14:textId="77777777">
        <w:tc>
          <w:tcPr>
            <w:tcW w:w="3990" w:type="dxa"/>
            <w:shd w:val="clear" w:color="auto" w:fill="auto"/>
            <w:tcMar>
              <w:top w:w="100" w:type="dxa"/>
              <w:left w:w="100" w:type="dxa"/>
              <w:bottom w:w="100" w:type="dxa"/>
              <w:right w:w="100" w:type="dxa"/>
            </w:tcMar>
          </w:tcPr>
          <w:p w14:paraId="7C216DAB" w14:textId="77777777" w:rsidR="00265324" w:rsidRPr="00340A89" w:rsidRDefault="00177B5A">
            <w:pPr>
              <w:pStyle w:val="normal0"/>
              <w:rPr>
                <w:rFonts w:ascii="Century Gothic" w:hAnsi="Century Gothic"/>
              </w:rPr>
            </w:pPr>
            <w:r w:rsidRPr="00340A89">
              <w:rPr>
                <w:rFonts w:ascii="Century Gothic" w:hAnsi="Century Gothic"/>
              </w:rPr>
              <w:t>Staging directions</w:t>
            </w:r>
          </w:p>
        </w:tc>
        <w:tc>
          <w:tcPr>
            <w:tcW w:w="6810" w:type="dxa"/>
            <w:shd w:val="clear" w:color="auto" w:fill="auto"/>
            <w:tcMar>
              <w:top w:w="100" w:type="dxa"/>
              <w:left w:w="100" w:type="dxa"/>
              <w:bottom w:w="100" w:type="dxa"/>
              <w:right w:w="100" w:type="dxa"/>
            </w:tcMar>
          </w:tcPr>
          <w:p w14:paraId="297933EE"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044C3E19" w14:textId="77777777">
        <w:tc>
          <w:tcPr>
            <w:tcW w:w="3990" w:type="dxa"/>
            <w:shd w:val="clear" w:color="auto" w:fill="auto"/>
            <w:tcMar>
              <w:top w:w="100" w:type="dxa"/>
              <w:left w:w="100" w:type="dxa"/>
              <w:bottom w:w="100" w:type="dxa"/>
              <w:right w:w="100" w:type="dxa"/>
            </w:tcMar>
          </w:tcPr>
          <w:p w14:paraId="4576EDC9" w14:textId="77777777" w:rsidR="00265324" w:rsidRPr="00340A89" w:rsidRDefault="00177B5A">
            <w:pPr>
              <w:pStyle w:val="normal0"/>
              <w:rPr>
                <w:rFonts w:ascii="Century Gothic" w:hAnsi="Century Gothic"/>
              </w:rPr>
            </w:pPr>
            <w:r w:rsidRPr="00340A89">
              <w:rPr>
                <w:rFonts w:ascii="Century Gothic" w:hAnsi="Century Gothic"/>
              </w:rPr>
              <w:t>Character stage directions</w:t>
            </w:r>
          </w:p>
        </w:tc>
        <w:tc>
          <w:tcPr>
            <w:tcW w:w="6810" w:type="dxa"/>
            <w:shd w:val="clear" w:color="auto" w:fill="auto"/>
            <w:tcMar>
              <w:top w:w="100" w:type="dxa"/>
              <w:left w:w="100" w:type="dxa"/>
              <w:bottom w:w="100" w:type="dxa"/>
              <w:right w:w="100" w:type="dxa"/>
            </w:tcMar>
          </w:tcPr>
          <w:p w14:paraId="7E8D0D82"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7CBE9C0D" w14:textId="77777777">
        <w:tc>
          <w:tcPr>
            <w:tcW w:w="3990" w:type="dxa"/>
            <w:shd w:val="clear" w:color="auto" w:fill="auto"/>
            <w:tcMar>
              <w:top w:w="100" w:type="dxa"/>
              <w:left w:w="100" w:type="dxa"/>
              <w:bottom w:w="100" w:type="dxa"/>
              <w:right w:w="100" w:type="dxa"/>
            </w:tcMar>
          </w:tcPr>
          <w:p w14:paraId="7BF700F2" w14:textId="77777777" w:rsidR="00265324" w:rsidRPr="00340A89" w:rsidRDefault="00177B5A">
            <w:pPr>
              <w:pStyle w:val="normal0"/>
              <w:widowControl w:val="0"/>
              <w:pBdr>
                <w:top w:val="nil"/>
                <w:left w:val="nil"/>
                <w:bottom w:val="nil"/>
                <w:right w:val="nil"/>
                <w:between w:val="nil"/>
              </w:pBdr>
              <w:spacing w:line="240" w:lineRule="auto"/>
              <w:rPr>
                <w:rFonts w:ascii="Century Gothic" w:hAnsi="Century Gothic"/>
              </w:rPr>
            </w:pPr>
            <w:r w:rsidRPr="00340A89">
              <w:rPr>
                <w:rFonts w:ascii="Century Gothic" w:hAnsi="Century Gothic"/>
              </w:rPr>
              <w:t>Act and scene breaks</w:t>
            </w:r>
          </w:p>
        </w:tc>
        <w:tc>
          <w:tcPr>
            <w:tcW w:w="6810" w:type="dxa"/>
            <w:shd w:val="clear" w:color="auto" w:fill="auto"/>
            <w:tcMar>
              <w:top w:w="100" w:type="dxa"/>
              <w:left w:w="100" w:type="dxa"/>
              <w:bottom w:w="100" w:type="dxa"/>
              <w:right w:w="100" w:type="dxa"/>
            </w:tcMar>
          </w:tcPr>
          <w:p w14:paraId="4DEC4923"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7316BB0F" w14:textId="77777777">
        <w:tc>
          <w:tcPr>
            <w:tcW w:w="3990" w:type="dxa"/>
            <w:shd w:val="clear" w:color="auto" w:fill="auto"/>
            <w:tcMar>
              <w:top w:w="100" w:type="dxa"/>
              <w:left w:w="100" w:type="dxa"/>
              <w:bottom w:w="100" w:type="dxa"/>
              <w:right w:w="100" w:type="dxa"/>
            </w:tcMar>
          </w:tcPr>
          <w:p w14:paraId="3775A4D8" w14:textId="77777777" w:rsidR="00265324" w:rsidRPr="00340A89" w:rsidRDefault="00177B5A">
            <w:pPr>
              <w:pStyle w:val="normal0"/>
              <w:widowControl w:val="0"/>
              <w:spacing w:line="240" w:lineRule="auto"/>
              <w:rPr>
                <w:rFonts w:ascii="Century Gothic" w:hAnsi="Century Gothic"/>
              </w:rPr>
            </w:pPr>
            <w:r w:rsidRPr="00340A89">
              <w:rPr>
                <w:rFonts w:ascii="Century Gothic" w:hAnsi="Century Gothic"/>
              </w:rPr>
              <w:t>Character tags</w:t>
            </w:r>
          </w:p>
        </w:tc>
        <w:tc>
          <w:tcPr>
            <w:tcW w:w="6810" w:type="dxa"/>
            <w:shd w:val="clear" w:color="auto" w:fill="auto"/>
            <w:tcMar>
              <w:top w:w="100" w:type="dxa"/>
              <w:left w:w="100" w:type="dxa"/>
              <w:bottom w:w="100" w:type="dxa"/>
              <w:right w:w="100" w:type="dxa"/>
            </w:tcMar>
          </w:tcPr>
          <w:p w14:paraId="3741D1B4"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2CDF56A2" w14:textId="77777777">
        <w:tc>
          <w:tcPr>
            <w:tcW w:w="3990" w:type="dxa"/>
            <w:shd w:val="clear" w:color="auto" w:fill="auto"/>
            <w:tcMar>
              <w:top w:w="100" w:type="dxa"/>
              <w:left w:w="100" w:type="dxa"/>
              <w:bottom w:w="100" w:type="dxa"/>
              <w:right w:w="100" w:type="dxa"/>
            </w:tcMar>
          </w:tcPr>
          <w:p w14:paraId="4A131207" w14:textId="77777777" w:rsidR="00265324" w:rsidRPr="00340A89" w:rsidRDefault="00177B5A">
            <w:pPr>
              <w:pStyle w:val="normal0"/>
              <w:widowControl w:val="0"/>
              <w:spacing w:line="240" w:lineRule="auto"/>
              <w:rPr>
                <w:rFonts w:ascii="Century Gothic" w:hAnsi="Century Gothic"/>
              </w:rPr>
            </w:pPr>
            <w:r w:rsidRPr="00340A89">
              <w:rPr>
                <w:rFonts w:ascii="Century Gothic" w:hAnsi="Century Gothic"/>
              </w:rPr>
              <w:t>Dialogue</w:t>
            </w:r>
          </w:p>
        </w:tc>
        <w:tc>
          <w:tcPr>
            <w:tcW w:w="6810" w:type="dxa"/>
            <w:shd w:val="clear" w:color="auto" w:fill="auto"/>
            <w:tcMar>
              <w:top w:w="100" w:type="dxa"/>
              <w:left w:w="100" w:type="dxa"/>
              <w:bottom w:w="100" w:type="dxa"/>
              <w:right w:w="100" w:type="dxa"/>
            </w:tcMar>
          </w:tcPr>
          <w:p w14:paraId="58A77FD1"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r w:rsidR="00265324" w:rsidRPr="00340A89" w14:paraId="21EBCAB9" w14:textId="77777777">
        <w:tc>
          <w:tcPr>
            <w:tcW w:w="3990" w:type="dxa"/>
            <w:shd w:val="clear" w:color="auto" w:fill="auto"/>
            <w:tcMar>
              <w:top w:w="100" w:type="dxa"/>
              <w:left w:w="100" w:type="dxa"/>
              <w:bottom w:w="100" w:type="dxa"/>
              <w:right w:w="100" w:type="dxa"/>
            </w:tcMar>
          </w:tcPr>
          <w:p w14:paraId="0F0B594D" w14:textId="77777777" w:rsidR="00265324" w:rsidRPr="00340A89" w:rsidRDefault="00177B5A">
            <w:pPr>
              <w:pStyle w:val="normal0"/>
              <w:widowControl w:val="0"/>
              <w:spacing w:line="240" w:lineRule="auto"/>
              <w:rPr>
                <w:rFonts w:ascii="Century Gothic" w:hAnsi="Century Gothic"/>
              </w:rPr>
            </w:pPr>
            <w:r w:rsidRPr="00340A89">
              <w:rPr>
                <w:rFonts w:ascii="Century Gothic" w:hAnsi="Century Gothic"/>
              </w:rPr>
              <w:t>Punctuation for effect</w:t>
            </w:r>
          </w:p>
        </w:tc>
        <w:tc>
          <w:tcPr>
            <w:tcW w:w="6810" w:type="dxa"/>
            <w:shd w:val="clear" w:color="auto" w:fill="auto"/>
            <w:tcMar>
              <w:top w:w="100" w:type="dxa"/>
              <w:left w:w="100" w:type="dxa"/>
              <w:bottom w:w="100" w:type="dxa"/>
              <w:right w:w="100" w:type="dxa"/>
            </w:tcMar>
          </w:tcPr>
          <w:p w14:paraId="416D8749"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rPr>
            </w:pPr>
          </w:p>
        </w:tc>
      </w:tr>
    </w:tbl>
    <w:p w14:paraId="6DCCCE75" w14:textId="77777777" w:rsidR="00265324" w:rsidRPr="00340A89" w:rsidRDefault="00177B5A">
      <w:pPr>
        <w:pStyle w:val="normal0"/>
        <w:rPr>
          <w:rFonts w:ascii="Century Gothic" w:hAnsi="Century Gothic"/>
        </w:rPr>
      </w:pPr>
      <w:r w:rsidRPr="00340A89">
        <w:rPr>
          <w:rFonts w:ascii="Century Gothic" w:hAnsi="Century Gothic"/>
          <w:noProof/>
          <w:lang w:val="en-US"/>
        </w:rPr>
        <w:drawing>
          <wp:anchor distT="114300" distB="114300" distL="114300" distR="114300" simplePos="0" relativeHeight="251658240" behindDoc="0" locked="0" layoutInCell="1" hidden="0" allowOverlap="1" wp14:anchorId="1D746616" wp14:editId="157D2440">
            <wp:simplePos x="0" y="0"/>
            <wp:positionH relativeFrom="margin">
              <wp:posOffset>3429000</wp:posOffset>
            </wp:positionH>
            <wp:positionV relativeFrom="paragraph">
              <wp:posOffset>171450</wp:posOffset>
            </wp:positionV>
            <wp:extent cx="3352800" cy="4752975"/>
            <wp:effectExtent l="0" t="0" r="0" b="0"/>
            <wp:wrapSquare wrapText="bothSides" distT="114300" distB="114300" distL="114300" distR="11430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352800" cy="4752975"/>
                    </a:xfrm>
                    <a:prstGeom prst="rect">
                      <a:avLst/>
                    </a:prstGeom>
                    <a:ln/>
                  </pic:spPr>
                </pic:pic>
              </a:graphicData>
            </a:graphic>
          </wp:anchor>
        </w:drawing>
      </w:r>
    </w:p>
    <w:p w14:paraId="651941A2" w14:textId="77777777" w:rsidR="00265324" w:rsidRPr="00340A89" w:rsidRDefault="00177B5A">
      <w:pPr>
        <w:pStyle w:val="normal0"/>
        <w:rPr>
          <w:rFonts w:ascii="Century Gothic" w:hAnsi="Century Gothic"/>
        </w:rPr>
      </w:pPr>
      <w:r w:rsidRPr="00340A89">
        <w:rPr>
          <w:rFonts w:ascii="Century Gothic" w:hAnsi="Century Gothic"/>
          <w:noProof/>
          <w:lang w:val="en-US"/>
        </w:rPr>
        <w:drawing>
          <wp:anchor distT="114300" distB="114300" distL="114300" distR="114300" simplePos="0" relativeHeight="251659264" behindDoc="0" locked="0" layoutInCell="1" hidden="0" allowOverlap="1" wp14:anchorId="7CE45EF2" wp14:editId="601B76DA">
            <wp:simplePos x="0" y="0"/>
            <wp:positionH relativeFrom="margin">
              <wp:posOffset>1</wp:posOffset>
            </wp:positionH>
            <wp:positionV relativeFrom="paragraph">
              <wp:posOffset>123825</wp:posOffset>
            </wp:positionV>
            <wp:extent cx="3429000" cy="446397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429000" cy="4463973"/>
                    </a:xfrm>
                    <a:prstGeom prst="rect">
                      <a:avLst/>
                    </a:prstGeom>
                    <a:ln/>
                  </pic:spPr>
                </pic:pic>
              </a:graphicData>
            </a:graphic>
          </wp:anchor>
        </w:drawing>
      </w:r>
    </w:p>
    <w:p w14:paraId="53C2AF36" w14:textId="77777777" w:rsidR="00340A89" w:rsidRDefault="00340A89">
      <w:pPr>
        <w:pStyle w:val="Heading2"/>
        <w:spacing w:line="240" w:lineRule="auto"/>
        <w:rPr>
          <w:rFonts w:ascii="Century Gothic" w:hAnsi="Century Gothic"/>
          <w:b/>
        </w:rPr>
      </w:pPr>
      <w:bookmarkStart w:id="3" w:name="_28kp18kw0yd6" w:colFirst="0" w:colLast="0"/>
      <w:bookmarkEnd w:id="3"/>
    </w:p>
    <w:p w14:paraId="14F7C9AF" w14:textId="77777777" w:rsidR="00265324" w:rsidRPr="00340A89" w:rsidRDefault="00177B5A">
      <w:pPr>
        <w:pStyle w:val="Heading2"/>
        <w:spacing w:line="240" w:lineRule="auto"/>
        <w:rPr>
          <w:rFonts w:ascii="Century Gothic" w:hAnsi="Century Gothic"/>
          <w:b/>
        </w:rPr>
      </w:pPr>
      <w:r w:rsidRPr="00340A89">
        <w:rPr>
          <w:rFonts w:ascii="Century Gothic" w:hAnsi="Century Gothic"/>
          <w:b/>
        </w:rPr>
        <w:t>The Well-Made Play</w:t>
      </w:r>
    </w:p>
    <w:p w14:paraId="0100EC49" w14:textId="77777777" w:rsidR="00265324" w:rsidRPr="00340A89" w:rsidRDefault="00265324">
      <w:pPr>
        <w:pStyle w:val="normal0"/>
        <w:spacing w:line="240" w:lineRule="auto"/>
        <w:rPr>
          <w:rFonts w:ascii="Century Gothic" w:eastAsia="Berkeley-Bold" w:hAnsi="Century Gothic" w:cs="Berkeley-Bold"/>
          <w:b/>
          <w:sz w:val="24"/>
          <w:szCs w:val="24"/>
        </w:rPr>
      </w:pPr>
    </w:p>
    <w:p w14:paraId="1B75585B"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 xml:space="preserve">Many of the plays from Ibsen’s early and middle periods, including </w:t>
      </w:r>
      <w:r w:rsidRPr="00340A89">
        <w:rPr>
          <w:rFonts w:ascii="Century Gothic" w:eastAsia="Berkeley-Italic" w:hAnsi="Century Gothic" w:cs="Berkeley-Italic"/>
          <w:i/>
          <w:sz w:val="24"/>
          <w:szCs w:val="24"/>
        </w:rPr>
        <w:t>A Doll’s House</w:t>
      </w:r>
      <w:r w:rsidRPr="00340A89">
        <w:rPr>
          <w:rFonts w:ascii="Century Gothic" w:eastAsia="Berkeley-Medium" w:hAnsi="Century Gothic" w:cs="Berkeley-Medium"/>
          <w:sz w:val="24"/>
          <w:szCs w:val="24"/>
        </w:rPr>
        <w:t>, follow the conventions of the “well-made play.” This was a term used by the influential French playwright Eugène Scribe (1791-1861) to describe a play with the following elements:</w:t>
      </w:r>
    </w:p>
    <w:p w14:paraId="7FCB587F"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 xml:space="preserve"> </w:t>
      </w:r>
      <w:r w:rsidRPr="00340A89">
        <w:rPr>
          <w:rFonts w:ascii="Century Gothic" w:eastAsia="Berkeley-Medium" w:hAnsi="Century Gothic" w:cs="Berkeley-Medium"/>
          <w:sz w:val="24"/>
          <w:szCs w:val="24"/>
        </w:rPr>
        <w:tab/>
        <w:t xml:space="preserve">• A very </w:t>
      </w:r>
      <w:r w:rsidRPr="00340A89">
        <w:rPr>
          <w:rFonts w:ascii="Century Gothic" w:eastAsia="Berkeley-Medium" w:hAnsi="Century Gothic" w:cs="Berkeley-Medium"/>
          <w:b/>
          <w:sz w:val="24"/>
          <w:szCs w:val="24"/>
        </w:rPr>
        <w:t xml:space="preserve">tight </w:t>
      </w:r>
      <w:r w:rsidRPr="00340A89">
        <w:rPr>
          <w:rFonts w:ascii="Century Gothic" w:eastAsia="Berkeley-Italic" w:hAnsi="Century Gothic" w:cs="Berkeley-Italic"/>
          <w:b/>
          <w:i/>
          <w:sz w:val="24"/>
          <w:szCs w:val="24"/>
        </w:rPr>
        <w:t>plot</w:t>
      </w:r>
      <w:r w:rsidRPr="00340A89">
        <w:rPr>
          <w:rFonts w:ascii="Century Gothic" w:eastAsia="Berkeley-Italic" w:hAnsi="Century Gothic" w:cs="Berkeley-Italic"/>
          <w:i/>
          <w:sz w:val="24"/>
          <w:szCs w:val="24"/>
        </w:rPr>
        <w:t xml:space="preserve"> </w:t>
      </w:r>
      <w:r w:rsidRPr="00340A89">
        <w:rPr>
          <w:rFonts w:ascii="Century Gothic" w:eastAsia="Berkeley-Medium" w:hAnsi="Century Gothic" w:cs="Berkeley-Medium"/>
          <w:sz w:val="24"/>
          <w:szCs w:val="24"/>
        </w:rPr>
        <w:t xml:space="preserve">that typically revolves around </w:t>
      </w:r>
      <w:r w:rsidRPr="00340A89">
        <w:rPr>
          <w:rFonts w:ascii="Century Gothic" w:eastAsia="Berkeley-Medium" w:hAnsi="Century Gothic" w:cs="Berkeley-Medium"/>
          <w:b/>
          <w:sz w:val="24"/>
          <w:szCs w:val="24"/>
        </w:rPr>
        <w:t>a missing element</w:t>
      </w:r>
      <w:r w:rsidRPr="00340A89">
        <w:rPr>
          <w:rFonts w:ascii="Century Gothic" w:eastAsia="Berkeley-Medium" w:hAnsi="Century Gothic" w:cs="Berkeley-Medium"/>
          <w:sz w:val="24"/>
          <w:szCs w:val="24"/>
        </w:rPr>
        <w:t>— letters, a lost or stolen document, an absent person.</w:t>
      </w:r>
    </w:p>
    <w:p w14:paraId="370F09BE"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ab/>
        <w:t xml:space="preserve">• </w:t>
      </w:r>
      <w:r w:rsidRPr="00340A89">
        <w:rPr>
          <w:rFonts w:ascii="Century Gothic" w:eastAsia="Berkeley-Italic" w:hAnsi="Century Gothic" w:cs="Berkeley-Italic"/>
          <w:b/>
          <w:i/>
          <w:sz w:val="24"/>
          <w:szCs w:val="24"/>
        </w:rPr>
        <w:t>Subplots</w:t>
      </w:r>
      <w:r w:rsidRPr="00340A89">
        <w:rPr>
          <w:rFonts w:ascii="Century Gothic" w:eastAsia="Berkeley-Italic" w:hAnsi="Century Gothic" w:cs="Berkeley-Italic"/>
          <w:i/>
          <w:sz w:val="24"/>
          <w:szCs w:val="24"/>
        </w:rPr>
        <w:t xml:space="preserve"> </w:t>
      </w:r>
      <w:r w:rsidRPr="00340A89">
        <w:rPr>
          <w:rFonts w:ascii="Century Gothic" w:eastAsia="Berkeley-Medium" w:hAnsi="Century Gothic" w:cs="Berkeley-Medium"/>
          <w:sz w:val="24"/>
          <w:szCs w:val="24"/>
        </w:rPr>
        <w:t>that are related to the missing element and add tension to the work. These subplots do not have to be substantial, and they often involve revelation of information, that is, who knows what at any given time in the story.</w:t>
      </w:r>
    </w:p>
    <w:p w14:paraId="56F59B29"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ab/>
        <w:t xml:space="preserve">• A </w:t>
      </w:r>
      <w:r w:rsidRPr="00340A89">
        <w:rPr>
          <w:rFonts w:ascii="Century Gothic" w:eastAsia="Berkeley-Italic" w:hAnsi="Century Gothic" w:cs="Berkeley-Italic"/>
          <w:b/>
          <w:i/>
          <w:sz w:val="24"/>
          <w:szCs w:val="24"/>
        </w:rPr>
        <w:t xml:space="preserve">climax </w:t>
      </w:r>
      <w:r w:rsidRPr="00340A89">
        <w:rPr>
          <w:rFonts w:ascii="Century Gothic" w:eastAsia="Berkeley-Medium" w:hAnsi="Century Gothic" w:cs="Berkeley-Medium"/>
          <w:b/>
          <w:sz w:val="24"/>
          <w:szCs w:val="24"/>
        </w:rPr>
        <w:t>or scene of revelation</w:t>
      </w:r>
      <w:r w:rsidRPr="00340A89">
        <w:rPr>
          <w:rFonts w:ascii="Century Gothic" w:eastAsia="Berkeley-Medium" w:hAnsi="Century Gothic" w:cs="Berkeley-Medium"/>
          <w:sz w:val="24"/>
          <w:szCs w:val="24"/>
        </w:rPr>
        <w:t>, in which the missing element is revealed. This scene often saves the hero of the play from ruin or embarrassment.</w:t>
      </w:r>
    </w:p>
    <w:p w14:paraId="274E4545"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ab/>
        <w:t xml:space="preserve">• A </w:t>
      </w:r>
      <w:r w:rsidRPr="00340A89">
        <w:rPr>
          <w:rFonts w:ascii="Century Gothic" w:eastAsia="Berkeley-Italic" w:hAnsi="Century Gothic" w:cs="Berkeley-Italic"/>
          <w:b/>
          <w:i/>
          <w:sz w:val="24"/>
          <w:szCs w:val="24"/>
        </w:rPr>
        <w:t>dénouement</w:t>
      </w:r>
      <w:r w:rsidRPr="00340A89">
        <w:rPr>
          <w:rFonts w:ascii="Century Gothic" w:eastAsia="Berkeley-Medium" w:hAnsi="Century Gothic" w:cs="Berkeley-Medium"/>
          <w:b/>
          <w:sz w:val="24"/>
          <w:szCs w:val="24"/>
        </w:rPr>
        <w:t>, or closing scene</w:t>
      </w:r>
      <w:r w:rsidRPr="00340A89">
        <w:rPr>
          <w:rFonts w:ascii="Century Gothic" w:eastAsia="Berkeley-Medium" w:hAnsi="Century Gothic" w:cs="Berkeley-Medium"/>
          <w:sz w:val="24"/>
          <w:szCs w:val="24"/>
        </w:rPr>
        <w:t xml:space="preserve">, in which explanations are supplied to resolve all the earlier questions or mysteries in the play. This scene, </w:t>
      </w:r>
      <w:r w:rsidRPr="00340A89">
        <w:rPr>
          <w:rFonts w:ascii="Century Gothic" w:eastAsia="Berkeley-Medium" w:hAnsi="Century Gothic" w:cs="Berkeley-Medium"/>
          <w:sz w:val="24"/>
          <w:szCs w:val="24"/>
        </w:rPr>
        <w:tab/>
        <w:t>according to Scribe, is to follow very soon after the climax. In French, the word dénouement means “untying,” so the term suggests unraveling all the knotted conditions or circumstances on which the initial problems—</w:t>
      </w:r>
      <w:r w:rsidRPr="00340A89">
        <w:rPr>
          <w:rFonts w:ascii="Century Gothic" w:eastAsia="Berkeley-Medium" w:hAnsi="Century Gothic" w:cs="Berkeley-Medium"/>
          <w:sz w:val="24"/>
          <w:szCs w:val="24"/>
        </w:rPr>
        <w:tab/>
        <w:t>and the plot—were based.</w:t>
      </w:r>
    </w:p>
    <w:p w14:paraId="00C42596" w14:textId="77777777" w:rsidR="00265324" w:rsidRPr="00340A89" w:rsidRDefault="00265324">
      <w:pPr>
        <w:pStyle w:val="normal0"/>
        <w:spacing w:line="240" w:lineRule="auto"/>
        <w:rPr>
          <w:rFonts w:ascii="Century Gothic" w:eastAsia="Berkeley-Medium" w:hAnsi="Century Gothic" w:cs="Berkeley-Medium"/>
          <w:sz w:val="24"/>
          <w:szCs w:val="24"/>
        </w:rPr>
      </w:pPr>
    </w:p>
    <w:p w14:paraId="7FE2A3D6" w14:textId="77777777" w:rsidR="00265324" w:rsidRPr="00340A89" w:rsidRDefault="00177B5A">
      <w:pPr>
        <w:pStyle w:val="normal0"/>
        <w:spacing w:line="240" w:lineRule="auto"/>
        <w:rPr>
          <w:rFonts w:ascii="Century Gothic" w:eastAsia="Berkeley-Medium" w:hAnsi="Century Gothic" w:cs="Berkeley-Medium"/>
          <w:sz w:val="24"/>
          <w:szCs w:val="24"/>
        </w:rPr>
      </w:pPr>
      <w:r w:rsidRPr="00340A89">
        <w:rPr>
          <w:rFonts w:ascii="Century Gothic" w:eastAsia="Berkeley-Medium" w:hAnsi="Century Gothic" w:cs="Berkeley-Medium"/>
          <w:sz w:val="24"/>
          <w:szCs w:val="24"/>
        </w:rPr>
        <w:t xml:space="preserve">Interestingly, however, as Ibsen’s work matured in the middle period, he began to experiment with form as well as subject. While he tackled the traditional social structures of his day, Ibsen also showed increasing independence from the established form of the “well-made play.” </w:t>
      </w:r>
      <w:r w:rsidRPr="00340A89">
        <w:rPr>
          <w:rFonts w:ascii="Century Gothic" w:eastAsia="Berkeley-Italic" w:hAnsi="Century Gothic" w:cs="Berkeley-Italic"/>
          <w:i/>
          <w:sz w:val="24"/>
          <w:szCs w:val="24"/>
        </w:rPr>
        <w:t xml:space="preserve">A Doll’s House </w:t>
      </w:r>
      <w:r w:rsidRPr="00340A89">
        <w:rPr>
          <w:rFonts w:ascii="Century Gothic" w:eastAsia="Berkeley-Medium" w:hAnsi="Century Gothic" w:cs="Berkeley-Medium"/>
          <w:sz w:val="24"/>
          <w:szCs w:val="24"/>
        </w:rPr>
        <w:t xml:space="preserve">has several elements of the “well-made </w:t>
      </w:r>
      <w:r w:rsidRPr="00340A89">
        <w:rPr>
          <w:rFonts w:ascii="Century Gothic" w:eastAsia="Berkeley-Medium" w:hAnsi="Century Gothic" w:cs="Berkeley-Medium"/>
          <w:sz w:val="24"/>
          <w:szCs w:val="24"/>
        </w:rPr>
        <w:tab/>
        <w:t xml:space="preserve">play,” but it also departs from this model in important respects. Chief among these is the closing structure of the play. In terms of the “well-made play,” the climax, which is the revelation of Nora’s fraud in obtaining a loan and Helmer’s reaction to that news, would be followed by the expected ending of Nora’s submission to Helmer. However, the play has a </w:t>
      </w:r>
      <w:r w:rsidRPr="00340A89">
        <w:rPr>
          <w:rFonts w:ascii="Century Gothic" w:eastAsia="Berkeley-Medium" w:hAnsi="Century Gothic" w:cs="Berkeley-Medium"/>
          <w:sz w:val="24"/>
          <w:szCs w:val="24"/>
        </w:rPr>
        <w:tab/>
        <w:t>longer dénouement, with an ending that shocked audiences in Ibsen’s day. The nontraditional resolution is Nora’s startling decision to leave husband and home in order to find herself.</w:t>
      </w:r>
    </w:p>
    <w:p w14:paraId="34B4395D" w14:textId="77777777" w:rsidR="00265324" w:rsidRPr="00340A89" w:rsidRDefault="00265324">
      <w:pPr>
        <w:pStyle w:val="normal0"/>
        <w:spacing w:line="240" w:lineRule="auto"/>
        <w:rPr>
          <w:rFonts w:ascii="Century Gothic" w:eastAsia="Times New Roman" w:hAnsi="Century Gothic" w:cs="Times New Roman"/>
          <w:sz w:val="24"/>
          <w:szCs w:val="24"/>
        </w:rPr>
      </w:pPr>
    </w:p>
    <w:p w14:paraId="0109641B" w14:textId="77777777" w:rsidR="00265324" w:rsidRPr="00340A89" w:rsidRDefault="00265324">
      <w:pPr>
        <w:pStyle w:val="Heading1"/>
        <w:rPr>
          <w:rFonts w:ascii="Century Gothic" w:hAnsi="Century Gothic"/>
          <w:b/>
        </w:rPr>
      </w:pPr>
      <w:bookmarkStart w:id="4" w:name="_u0xbsnzhrmqi" w:colFirst="0" w:colLast="0"/>
      <w:bookmarkEnd w:id="4"/>
    </w:p>
    <w:p w14:paraId="6051FF94" w14:textId="77777777" w:rsidR="00265324" w:rsidRPr="00340A89" w:rsidRDefault="00177B5A">
      <w:pPr>
        <w:pStyle w:val="Heading1"/>
        <w:rPr>
          <w:rFonts w:ascii="Century Gothic" w:hAnsi="Century Gothic"/>
          <w:b/>
        </w:rPr>
      </w:pPr>
      <w:bookmarkStart w:id="5" w:name="_e7gtl1d4dj2b" w:colFirst="0" w:colLast="0"/>
      <w:bookmarkEnd w:id="5"/>
      <w:r w:rsidRPr="00340A89">
        <w:rPr>
          <w:rFonts w:ascii="Century Gothic" w:hAnsi="Century Gothic"/>
        </w:rPr>
        <w:br w:type="page"/>
      </w:r>
    </w:p>
    <w:p w14:paraId="44C6AB35" w14:textId="77777777" w:rsidR="00265324" w:rsidRPr="00340A89" w:rsidRDefault="00177B5A">
      <w:pPr>
        <w:pStyle w:val="Heading1"/>
        <w:rPr>
          <w:rFonts w:ascii="Century Gothic" w:hAnsi="Century Gothic"/>
          <w:b/>
        </w:rPr>
      </w:pPr>
      <w:bookmarkStart w:id="6" w:name="_llg3wvmvqli3" w:colFirst="0" w:colLast="0"/>
      <w:bookmarkEnd w:id="6"/>
      <w:r w:rsidRPr="00340A89">
        <w:rPr>
          <w:rFonts w:ascii="Century Gothic" w:hAnsi="Century Gothic"/>
          <w:b/>
        </w:rPr>
        <w:lastRenderedPageBreak/>
        <w:t>Initial noticings</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65324" w:rsidRPr="00340A89" w14:paraId="39856989" w14:textId="77777777">
        <w:tc>
          <w:tcPr>
            <w:tcW w:w="10800" w:type="dxa"/>
            <w:shd w:val="clear" w:color="auto" w:fill="auto"/>
            <w:tcMar>
              <w:top w:w="100" w:type="dxa"/>
              <w:left w:w="100" w:type="dxa"/>
              <w:bottom w:w="100" w:type="dxa"/>
              <w:right w:w="100" w:type="dxa"/>
            </w:tcMar>
          </w:tcPr>
          <w:p w14:paraId="14A2D86A" w14:textId="77777777" w:rsidR="00265324" w:rsidRPr="00340A89" w:rsidRDefault="00177B5A">
            <w:pPr>
              <w:pStyle w:val="normal0"/>
              <w:rPr>
                <w:rFonts w:ascii="Century Gothic" w:eastAsia="Calibri" w:hAnsi="Century Gothic" w:cs="Calibri"/>
                <w:b/>
                <w:sz w:val="36"/>
                <w:szCs w:val="36"/>
              </w:rPr>
            </w:pPr>
            <w:r w:rsidRPr="00340A89">
              <w:rPr>
                <w:rFonts w:ascii="Century Gothic" w:eastAsia="Calibri" w:hAnsi="Century Gothic" w:cs="Calibri"/>
                <w:b/>
                <w:sz w:val="36"/>
                <w:szCs w:val="36"/>
              </w:rPr>
              <w:t>Pages 1-10</w:t>
            </w:r>
          </w:p>
          <w:p w14:paraId="46550AE9" w14:textId="77777777" w:rsidR="00265324" w:rsidRPr="00340A89" w:rsidRDefault="00265324">
            <w:pPr>
              <w:pStyle w:val="normal0"/>
              <w:rPr>
                <w:rFonts w:ascii="Century Gothic" w:eastAsia="Calibri" w:hAnsi="Century Gothic" w:cs="Calibri"/>
                <w:b/>
                <w:sz w:val="24"/>
                <w:szCs w:val="24"/>
              </w:rPr>
            </w:pPr>
          </w:p>
          <w:p w14:paraId="47907385" w14:textId="77777777" w:rsidR="00265324" w:rsidRPr="00340A89" w:rsidRDefault="00265324">
            <w:pPr>
              <w:pStyle w:val="normal0"/>
              <w:rPr>
                <w:rFonts w:ascii="Century Gothic" w:eastAsia="Calibri" w:hAnsi="Century Gothic" w:cs="Calibri"/>
                <w:b/>
                <w:sz w:val="24"/>
                <w:szCs w:val="24"/>
              </w:rPr>
            </w:pPr>
          </w:p>
          <w:p w14:paraId="0BAC9E38" w14:textId="77777777" w:rsidR="00265324" w:rsidRPr="00340A89" w:rsidRDefault="00265324">
            <w:pPr>
              <w:pStyle w:val="normal0"/>
              <w:rPr>
                <w:rFonts w:ascii="Century Gothic" w:eastAsia="Calibri" w:hAnsi="Century Gothic" w:cs="Calibri"/>
                <w:b/>
                <w:sz w:val="24"/>
                <w:szCs w:val="24"/>
              </w:rPr>
            </w:pPr>
          </w:p>
          <w:p w14:paraId="783E8935" w14:textId="77777777" w:rsidR="00265324" w:rsidRPr="00340A89" w:rsidRDefault="00265324">
            <w:pPr>
              <w:pStyle w:val="normal0"/>
              <w:rPr>
                <w:rFonts w:ascii="Century Gothic" w:eastAsia="Calibri" w:hAnsi="Century Gothic" w:cs="Calibri"/>
                <w:b/>
                <w:sz w:val="24"/>
                <w:szCs w:val="24"/>
              </w:rPr>
            </w:pPr>
          </w:p>
          <w:p w14:paraId="12229F4E" w14:textId="77777777" w:rsidR="00265324" w:rsidRPr="00340A89" w:rsidRDefault="00265324">
            <w:pPr>
              <w:pStyle w:val="normal0"/>
              <w:rPr>
                <w:rFonts w:ascii="Century Gothic" w:eastAsia="Calibri" w:hAnsi="Century Gothic" w:cs="Calibri"/>
                <w:b/>
                <w:sz w:val="24"/>
                <w:szCs w:val="24"/>
              </w:rPr>
            </w:pPr>
          </w:p>
          <w:p w14:paraId="55464049" w14:textId="77777777" w:rsidR="00265324" w:rsidRPr="00340A89" w:rsidRDefault="00265324">
            <w:pPr>
              <w:pStyle w:val="normal0"/>
              <w:rPr>
                <w:rFonts w:ascii="Century Gothic" w:eastAsia="Calibri" w:hAnsi="Century Gothic" w:cs="Calibri"/>
                <w:b/>
                <w:sz w:val="24"/>
                <w:szCs w:val="24"/>
              </w:rPr>
            </w:pPr>
          </w:p>
          <w:p w14:paraId="031D1F45" w14:textId="77777777" w:rsidR="00265324" w:rsidRPr="00340A89" w:rsidRDefault="00265324">
            <w:pPr>
              <w:pStyle w:val="normal0"/>
              <w:rPr>
                <w:rFonts w:ascii="Century Gothic" w:eastAsia="Calibri" w:hAnsi="Century Gothic" w:cs="Calibri"/>
                <w:b/>
                <w:sz w:val="24"/>
                <w:szCs w:val="24"/>
              </w:rPr>
            </w:pPr>
          </w:p>
          <w:p w14:paraId="0F453904" w14:textId="77777777" w:rsidR="00265324" w:rsidRPr="00340A89" w:rsidRDefault="00265324">
            <w:pPr>
              <w:pStyle w:val="normal0"/>
              <w:rPr>
                <w:rFonts w:ascii="Century Gothic" w:eastAsia="Calibri" w:hAnsi="Century Gothic" w:cs="Calibri"/>
                <w:b/>
                <w:sz w:val="24"/>
                <w:szCs w:val="24"/>
              </w:rPr>
            </w:pPr>
          </w:p>
          <w:p w14:paraId="6DA9029A" w14:textId="77777777" w:rsidR="00265324" w:rsidRPr="00340A89" w:rsidRDefault="00265324">
            <w:pPr>
              <w:pStyle w:val="normal0"/>
              <w:rPr>
                <w:rFonts w:ascii="Century Gothic" w:eastAsia="Calibri" w:hAnsi="Century Gothic" w:cs="Calibri"/>
                <w:b/>
                <w:sz w:val="24"/>
                <w:szCs w:val="24"/>
              </w:rPr>
            </w:pPr>
          </w:p>
          <w:p w14:paraId="07D5CEFA" w14:textId="77777777" w:rsidR="00265324" w:rsidRPr="00340A89" w:rsidRDefault="00265324">
            <w:pPr>
              <w:pStyle w:val="normal0"/>
              <w:rPr>
                <w:rFonts w:ascii="Century Gothic" w:eastAsia="Calibri" w:hAnsi="Century Gothic" w:cs="Calibri"/>
                <w:b/>
                <w:sz w:val="24"/>
                <w:szCs w:val="24"/>
              </w:rPr>
            </w:pPr>
          </w:p>
          <w:p w14:paraId="3071F834" w14:textId="77777777" w:rsidR="00265324" w:rsidRPr="00340A89" w:rsidRDefault="00265324">
            <w:pPr>
              <w:pStyle w:val="normal0"/>
              <w:rPr>
                <w:rFonts w:ascii="Century Gothic" w:eastAsia="Calibri" w:hAnsi="Century Gothic" w:cs="Calibri"/>
                <w:b/>
                <w:sz w:val="24"/>
                <w:szCs w:val="24"/>
              </w:rPr>
            </w:pPr>
          </w:p>
          <w:p w14:paraId="1F4BC340" w14:textId="77777777" w:rsidR="00265324" w:rsidRPr="00340A89" w:rsidRDefault="00265324">
            <w:pPr>
              <w:pStyle w:val="normal0"/>
              <w:rPr>
                <w:rFonts w:ascii="Century Gothic" w:eastAsia="Calibri" w:hAnsi="Century Gothic" w:cs="Calibri"/>
                <w:b/>
                <w:sz w:val="24"/>
                <w:szCs w:val="24"/>
              </w:rPr>
            </w:pPr>
          </w:p>
          <w:p w14:paraId="388E385B" w14:textId="77777777" w:rsidR="00265324" w:rsidRPr="00340A89" w:rsidRDefault="00265324">
            <w:pPr>
              <w:pStyle w:val="normal0"/>
              <w:rPr>
                <w:rFonts w:ascii="Century Gothic" w:eastAsia="Calibri" w:hAnsi="Century Gothic" w:cs="Calibri"/>
                <w:b/>
                <w:sz w:val="24"/>
                <w:szCs w:val="24"/>
              </w:rPr>
            </w:pPr>
          </w:p>
          <w:p w14:paraId="4314C730" w14:textId="77777777" w:rsidR="00265324" w:rsidRPr="00340A89" w:rsidRDefault="00265324">
            <w:pPr>
              <w:pStyle w:val="normal0"/>
              <w:rPr>
                <w:rFonts w:ascii="Century Gothic" w:eastAsia="Calibri" w:hAnsi="Century Gothic" w:cs="Calibri"/>
                <w:b/>
                <w:sz w:val="24"/>
                <w:szCs w:val="24"/>
              </w:rPr>
            </w:pPr>
          </w:p>
          <w:p w14:paraId="0F2A44E5" w14:textId="77777777" w:rsidR="00265324" w:rsidRPr="00340A89" w:rsidRDefault="00265324">
            <w:pPr>
              <w:pStyle w:val="normal0"/>
              <w:rPr>
                <w:rFonts w:ascii="Century Gothic" w:eastAsia="Calibri" w:hAnsi="Century Gothic" w:cs="Calibri"/>
                <w:b/>
                <w:sz w:val="24"/>
                <w:szCs w:val="24"/>
              </w:rPr>
            </w:pPr>
          </w:p>
          <w:p w14:paraId="63A1D177" w14:textId="77777777" w:rsidR="00265324" w:rsidRPr="00340A89" w:rsidRDefault="00265324">
            <w:pPr>
              <w:pStyle w:val="normal0"/>
              <w:rPr>
                <w:rFonts w:ascii="Century Gothic" w:eastAsia="Calibri" w:hAnsi="Century Gothic" w:cs="Calibri"/>
                <w:b/>
                <w:sz w:val="24"/>
                <w:szCs w:val="24"/>
              </w:rPr>
            </w:pPr>
          </w:p>
          <w:p w14:paraId="51EDBEFC" w14:textId="77777777" w:rsidR="00265324" w:rsidRPr="00340A89" w:rsidRDefault="00265324">
            <w:pPr>
              <w:pStyle w:val="normal0"/>
              <w:rPr>
                <w:rFonts w:ascii="Century Gothic" w:eastAsia="Calibri" w:hAnsi="Century Gothic" w:cs="Calibri"/>
                <w:b/>
                <w:sz w:val="24"/>
                <w:szCs w:val="24"/>
              </w:rPr>
            </w:pPr>
          </w:p>
          <w:p w14:paraId="28C4B3F2" w14:textId="77777777" w:rsidR="00265324" w:rsidRPr="00340A89" w:rsidRDefault="00265324">
            <w:pPr>
              <w:pStyle w:val="normal0"/>
              <w:rPr>
                <w:rFonts w:ascii="Century Gothic" w:eastAsia="Calibri" w:hAnsi="Century Gothic" w:cs="Calibri"/>
                <w:b/>
                <w:sz w:val="24"/>
                <w:szCs w:val="24"/>
              </w:rPr>
            </w:pPr>
          </w:p>
          <w:p w14:paraId="1D38220F" w14:textId="77777777" w:rsidR="00265324" w:rsidRPr="00340A89" w:rsidRDefault="00265324">
            <w:pPr>
              <w:pStyle w:val="normal0"/>
              <w:rPr>
                <w:rFonts w:ascii="Century Gothic" w:eastAsia="Calibri" w:hAnsi="Century Gothic" w:cs="Calibri"/>
                <w:b/>
                <w:sz w:val="24"/>
                <w:szCs w:val="24"/>
              </w:rPr>
            </w:pPr>
          </w:p>
          <w:p w14:paraId="0D7F5672" w14:textId="77777777" w:rsidR="00265324" w:rsidRPr="00340A89" w:rsidRDefault="00265324">
            <w:pPr>
              <w:pStyle w:val="normal0"/>
              <w:rPr>
                <w:rFonts w:ascii="Century Gothic" w:eastAsia="Calibri" w:hAnsi="Century Gothic" w:cs="Calibri"/>
                <w:b/>
                <w:sz w:val="24"/>
                <w:szCs w:val="24"/>
              </w:rPr>
            </w:pPr>
          </w:p>
          <w:p w14:paraId="69240158" w14:textId="77777777" w:rsidR="00265324" w:rsidRPr="00340A89" w:rsidRDefault="00265324">
            <w:pPr>
              <w:pStyle w:val="normal0"/>
              <w:rPr>
                <w:rFonts w:ascii="Century Gothic" w:eastAsia="Calibri" w:hAnsi="Century Gothic" w:cs="Calibri"/>
                <w:b/>
                <w:sz w:val="24"/>
                <w:szCs w:val="24"/>
              </w:rPr>
            </w:pPr>
          </w:p>
          <w:p w14:paraId="25547412" w14:textId="77777777" w:rsidR="00265324" w:rsidRPr="00340A89" w:rsidRDefault="00265324">
            <w:pPr>
              <w:pStyle w:val="normal0"/>
              <w:rPr>
                <w:rFonts w:ascii="Century Gothic" w:eastAsia="Calibri" w:hAnsi="Century Gothic" w:cs="Calibri"/>
                <w:b/>
                <w:sz w:val="24"/>
                <w:szCs w:val="24"/>
              </w:rPr>
            </w:pPr>
          </w:p>
          <w:p w14:paraId="33F5ADFB" w14:textId="77777777" w:rsidR="00265324" w:rsidRPr="00340A89" w:rsidRDefault="00265324">
            <w:pPr>
              <w:pStyle w:val="normal0"/>
              <w:rPr>
                <w:rFonts w:ascii="Century Gothic" w:eastAsia="Calibri" w:hAnsi="Century Gothic" w:cs="Calibri"/>
                <w:b/>
                <w:sz w:val="24"/>
                <w:szCs w:val="24"/>
              </w:rPr>
            </w:pPr>
          </w:p>
          <w:p w14:paraId="73204F0C" w14:textId="77777777" w:rsidR="00265324" w:rsidRPr="00340A89" w:rsidRDefault="00265324">
            <w:pPr>
              <w:pStyle w:val="normal0"/>
              <w:rPr>
                <w:rFonts w:ascii="Century Gothic" w:eastAsia="Calibri" w:hAnsi="Century Gothic" w:cs="Calibri"/>
                <w:b/>
                <w:sz w:val="24"/>
                <w:szCs w:val="24"/>
              </w:rPr>
            </w:pPr>
          </w:p>
        </w:tc>
      </w:tr>
    </w:tbl>
    <w:p w14:paraId="4E2E6F15" w14:textId="77777777" w:rsidR="00265324" w:rsidRPr="00340A89" w:rsidRDefault="00265324">
      <w:pPr>
        <w:pStyle w:val="normal0"/>
        <w:rPr>
          <w:rFonts w:ascii="Century Gothic" w:eastAsia="Calibri" w:hAnsi="Century Gothic" w:cs="Calibri"/>
          <w:b/>
          <w:sz w:val="24"/>
          <w:szCs w:val="24"/>
        </w:rPr>
      </w:pPr>
    </w:p>
    <w:p w14:paraId="666848F3" w14:textId="77777777" w:rsidR="00265324" w:rsidRPr="00340A89" w:rsidRDefault="00177B5A">
      <w:pPr>
        <w:pStyle w:val="normal0"/>
        <w:rPr>
          <w:rFonts w:ascii="Century Gothic" w:eastAsia="Calibri" w:hAnsi="Century Gothic" w:cs="Calibri"/>
          <w:b/>
          <w:sz w:val="36"/>
          <w:szCs w:val="36"/>
        </w:rPr>
      </w:pPr>
      <w:r w:rsidRPr="00340A89">
        <w:rPr>
          <w:rFonts w:ascii="Century Gothic" w:eastAsia="Calibri" w:hAnsi="Century Gothic" w:cs="Calibri"/>
          <w:b/>
          <w:sz w:val="36"/>
          <w:szCs w:val="36"/>
        </w:rPr>
        <w:t>Contemporary Link: Consider nicknames</w:t>
      </w:r>
    </w:p>
    <w:tbl>
      <w:tblPr>
        <w:tblStyle w:val="a1"/>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265324" w:rsidRPr="00340A89" w14:paraId="2B909E6E" w14:textId="77777777">
        <w:trPr>
          <w:jc w:val="center"/>
        </w:trPr>
        <w:tc>
          <w:tcPr>
            <w:tcW w:w="5400" w:type="dxa"/>
            <w:shd w:val="clear" w:color="auto" w:fill="auto"/>
            <w:tcMar>
              <w:top w:w="100" w:type="dxa"/>
              <w:left w:w="100" w:type="dxa"/>
              <w:bottom w:w="100" w:type="dxa"/>
              <w:right w:w="100" w:type="dxa"/>
            </w:tcMar>
          </w:tcPr>
          <w:p w14:paraId="49C387B1" w14:textId="77777777" w:rsidR="00265324" w:rsidRPr="00340A89" w:rsidRDefault="00177B5A">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r w:rsidRPr="00340A89">
              <w:rPr>
                <w:rFonts w:ascii="Century Gothic" w:eastAsia="Calibri" w:hAnsi="Century Gothic" w:cs="Calibri"/>
                <w:b/>
                <w:sz w:val="36"/>
                <w:szCs w:val="36"/>
              </w:rPr>
              <w:t>Male</w:t>
            </w:r>
          </w:p>
        </w:tc>
        <w:tc>
          <w:tcPr>
            <w:tcW w:w="5400" w:type="dxa"/>
            <w:shd w:val="clear" w:color="auto" w:fill="auto"/>
            <w:tcMar>
              <w:top w:w="100" w:type="dxa"/>
              <w:left w:w="100" w:type="dxa"/>
              <w:bottom w:w="100" w:type="dxa"/>
              <w:right w:w="100" w:type="dxa"/>
            </w:tcMar>
          </w:tcPr>
          <w:p w14:paraId="6D395CFA" w14:textId="77777777" w:rsidR="00265324" w:rsidRPr="00340A89" w:rsidRDefault="00177B5A">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r w:rsidRPr="00340A89">
              <w:rPr>
                <w:rFonts w:ascii="Century Gothic" w:eastAsia="Calibri" w:hAnsi="Century Gothic" w:cs="Calibri"/>
                <w:b/>
                <w:sz w:val="36"/>
                <w:szCs w:val="36"/>
              </w:rPr>
              <w:t>Female</w:t>
            </w:r>
          </w:p>
          <w:p w14:paraId="4CB0CE31" w14:textId="77777777" w:rsidR="00265324" w:rsidRPr="00340A89" w:rsidRDefault="00265324">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p>
          <w:p w14:paraId="35E312E1" w14:textId="77777777" w:rsidR="00265324" w:rsidRPr="00340A89" w:rsidRDefault="00265324">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p>
          <w:p w14:paraId="63581CD9" w14:textId="77777777" w:rsidR="00265324" w:rsidRPr="00340A89" w:rsidRDefault="00265324">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p>
          <w:p w14:paraId="4657AC3D" w14:textId="77777777" w:rsidR="00265324" w:rsidRPr="00340A89" w:rsidRDefault="00265324">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p>
          <w:p w14:paraId="2C778038"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36"/>
                <w:szCs w:val="36"/>
              </w:rPr>
            </w:pPr>
          </w:p>
          <w:p w14:paraId="7F7EB8EF" w14:textId="77777777" w:rsidR="00265324" w:rsidRPr="00340A89" w:rsidRDefault="00265324">
            <w:pPr>
              <w:pStyle w:val="normal0"/>
              <w:widowControl w:val="0"/>
              <w:pBdr>
                <w:top w:val="nil"/>
                <w:left w:val="nil"/>
                <w:bottom w:val="nil"/>
                <w:right w:val="nil"/>
                <w:between w:val="nil"/>
              </w:pBdr>
              <w:spacing w:line="240" w:lineRule="auto"/>
              <w:jc w:val="center"/>
              <w:rPr>
                <w:rFonts w:ascii="Century Gothic" w:eastAsia="Calibri" w:hAnsi="Century Gothic" w:cs="Calibri"/>
                <w:b/>
                <w:sz w:val="36"/>
                <w:szCs w:val="36"/>
              </w:rPr>
            </w:pPr>
          </w:p>
          <w:p w14:paraId="3B89ABCD"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36"/>
                <w:szCs w:val="36"/>
              </w:rPr>
            </w:pPr>
          </w:p>
        </w:tc>
      </w:tr>
    </w:tbl>
    <w:p w14:paraId="661ABC53" w14:textId="77777777" w:rsidR="00265324" w:rsidRPr="00340A89" w:rsidRDefault="00177B5A">
      <w:pPr>
        <w:pStyle w:val="Heading1"/>
        <w:rPr>
          <w:rFonts w:ascii="Century Gothic" w:hAnsi="Century Gothic"/>
          <w:b/>
        </w:rPr>
      </w:pPr>
      <w:bookmarkStart w:id="7" w:name="_qsbht17945r4" w:colFirst="0" w:colLast="0"/>
      <w:bookmarkEnd w:id="7"/>
      <w:r w:rsidRPr="00340A89">
        <w:rPr>
          <w:rFonts w:ascii="Century Gothic" w:hAnsi="Century Gothic"/>
          <w:b/>
        </w:rPr>
        <w:lastRenderedPageBreak/>
        <w:t xml:space="preserve">Symbolism </w:t>
      </w:r>
    </w:p>
    <w:tbl>
      <w:tblPr>
        <w:tblStyle w:val="a2"/>
        <w:tblW w:w="10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10"/>
        <w:gridCol w:w="5565"/>
      </w:tblGrid>
      <w:tr w:rsidR="00265324" w:rsidRPr="00340A89" w14:paraId="352B1CFF" w14:textId="77777777">
        <w:tc>
          <w:tcPr>
            <w:tcW w:w="5010" w:type="dxa"/>
            <w:shd w:val="clear" w:color="auto" w:fill="auto"/>
            <w:tcMar>
              <w:top w:w="100" w:type="dxa"/>
              <w:left w:w="100" w:type="dxa"/>
              <w:bottom w:w="100" w:type="dxa"/>
              <w:right w:w="100" w:type="dxa"/>
            </w:tcMar>
          </w:tcPr>
          <w:p w14:paraId="2AB7983E" w14:textId="77777777" w:rsidR="00265324" w:rsidRPr="00340A89" w:rsidRDefault="00177B5A">
            <w:pPr>
              <w:pStyle w:val="normal0"/>
              <w:spacing w:line="240" w:lineRule="auto"/>
              <w:rPr>
                <w:rFonts w:ascii="Century Gothic" w:eastAsia="Calibri" w:hAnsi="Century Gothic" w:cs="Calibri"/>
              </w:rPr>
            </w:pPr>
            <w:r w:rsidRPr="00340A89">
              <w:rPr>
                <w:rFonts w:ascii="Century Gothic" w:eastAsia="Calibri" w:hAnsi="Century Gothic" w:cs="Calibri"/>
                <w:b/>
              </w:rPr>
              <w:t>Tarantella</w:t>
            </w:r>
          </w:p>
          <w:p w14:paraId="60583F10" w14:textId="77777777" w:rsidR="00265324" w:rsidRPr="00340A89" w:rsidRDefault="00265324">
            <w:pPr>
              <w:pStyle w:val="normal0"/>
              <w:spacing w:line="240" w:lineRule="auto"/>
              <w:rPr>
                <w:rFonts w:ascii="Century Gothic" w:eastAsia="Calibri" w:hAnsi="Century Gothic" w:cs="Calibri"/>
              </w:rPr>
            </w:pPr>
          </w:p>
          <w:p w14:paraId="34784006" w14:textId="77777777" w:rsidR="00265324" w:rsidRPr="00340A89" w:rsidRDefault="00177B5A">
            <w:pPr>
              <w:pStyle w:val="normal0"/>
              <w:spacing w:line="240" w:lineRule="auto"/>
              <w:rPr>
                <w:rFonts w:ascii="Century Gothic" w:eastAsia="Calibri" w:hAnsi="Century Gothic" w:cs="Calibri"/>
              </w:rPr>
            </w:pPr>
            <w:r w:rsidRPr="00340A89">
              <w:rPr>
                <w:rFonts w:ascii="Century Gothic" w:eastAsia="Calibri" w:hAnsi="Century Gothic" w:cs="Calibri"/>
              </w:rPr>
              <w:t xml:space="preserve">On Torvald’s insistence, Nora dances the Tarantella, a Southern Italian </w:t>
            </w:r>
            <w:hyperlink r:id="rId12">
              <w:r w:rsidRPr="00340A89">
                <w:rPr>
                  <w:rFonts w:ascii="Century Gothic" w:eastAsia="Calibri" w:hAnsi="Century Gothic" w:cs="Calibri"/>
                </w:rPr>
                <w:t>folk dance</w:t>
              </w:r>
            </w:hyperlink>
            <w:r w:rsidRPr="00340A89">
              <w:rPr>
                <w:rFonts w:ascii="Century Gothic" w:eastAsia="Calibri" w:hAnsi="Century Gothic" w:cs="Calibri"/>
              </w:rPr>
              <w:t xml:space="preserve"> characterized by a fast upbeat tempo, accompanied by </w:t>
            </w:r>
            <w:hyperlink r:id="rId13">
              <w:r w:rsidRPr="00340A89">
                <w:rPr>
                  <w:rFonts w:ascii="Century Gothic" w:eastAsia="Calibri" w:hAnsi="Century Gothic" w:cs="Calibri"/>
                </w:rPr>
                <w:t>tambourines</w:t>
              </w:r>
            </w:hyperlink>
            <w:r w:rsidRPr="00340A89">
              <w:rPr>
                <w:rFonts w:ascii="Century Gothic" w:eastAsia="Calibri" w:hAnsi="Century Gothic" w:cs="Calibri"/>
              </w:rPr>
              <w:t xml:space="preserve">. The "magico-religious" tarantella is a delirium-inducing solo dance. The original legend tells that someone who had supposedly been bitten by the </w:t>
            </w:r>
            <w:hyperlink r:id="rId14">
              <w:r w:rsidRPr="00340A89">
                <w:rPr>
                  <w:rFonts w:ascii="Century Gothic" w:eastAsia="Calibri" w:hAnsi="Century Gothic" w:cs="Calibri"/>
                </w:rPr>
                <w:t>tarantula</w:t>
              </w:r>
            </w:hyperlink>
            <w:r w:rsidRPr="00340A89">
              <w:rPr>
                <w:rFonts w:ascii="Century Gothic" w:eastAsia="Calibri" w:hAnsi="Century Gothic" w:cs="Calibri"/>
              </w:rPr>
              <w:t xml:space="preserve"> (or the </w:t>
            </w:r>
            <w:hyperlink r:id="rId15">
              <w:r w:rsidRPr="00340A89">
                <w:rPr>
                  <w:rFonts w:ascii="Century Gothic" w:eastAsia="Calibri" w:hAnsi="Century Gothic" w:cs="Calibri"/>
                </w:rPr>
                <w:t>Mediterranean black widow</w:t>
              </w:r>
            </w:hyperlink>
            <w:r w:rsidRPr="00340A89">
              <w:rPr>
                <w:rFonts w:ascii="Century Gothic" w:eastAsia="Calibri" w:hAnsi="Century Gothic" w:cs="Calibri"/>
              </w:rPr>
              <w:t xml:space="preserve">) spider had to dance to a upbeat tempo to sweat the poison out. </w:t>
            </w:r>
          </w:p>
          <w:p w14:paraId="043CFFA6" w14:textId="77777777" w:rsidR="00265324" w:rsidRPr="00340A89" w:rsidRDefault="00265324">
            <w:pPr>
              <w:pStyle w:val="normal0"/>
              <w:spacing w:line="240" w:lineRule="auto"/>
              <w:rPr>
                <w:rFonts w:ascii="Century Gothic" w:eastAsia="Calibri" w:hAnsi="Century Gothic" w:cs="Calibri"/>
              </w:rPr>
            </w:pPr>
          </w:p>
          <w:p w14:paraId="33283223" w14:textId="77777777" w:rsidR="00265324" w:rsidRPr="00340A89" w:rsidRDefault="00177B5A">
            <w:pPr>
              <w:pStyle w:val="normal0"/>
              <w:spacing w:line="240" w:lineRule="auto"/>
              <w:rPr>
                <w:rFonts w:ascii="Century Gothic" w:eastAsia="Calibri" w:hAnsi="Century Gothic" w:cs="Calibri"/>
                <w:b/>
              </w:rPr>
            </w:pPr>
            <w:r w:rsidRPr="00340A89">
              <w:rPr>
                <w:rFonts w:ascii="Century Gothic" w:eastAsia="Calibri" w:hAnsi="Century Gothic" w:cs="Calibri"/>
                <w:b/>
              </w:rPr>
              <w:t>Macaroons</w:t>
            </w:r>
          </w:p>
          <w:p w14:paraId="28183059" w14:textId="77777777" w:rsidR="00265324" w:rsidRPr="00340A89" w:rsidRDefault="00265324">
            <w:pPr>
              <w:pStyle w:val="normal0"/>
              <w:spacing w:line="240" w:lineRule="auto"/>
              <w:rPr>
                <w:rFonts w:ascii="Century Gothic" w:eastAsia="Calibri" w:hAnsi="Century Gothic" w:cs="Calibri"/>
                <w:b/>
              </w:rPr>
            </w:pPr>
          </w:p>
          <w:p w14:paraId="430392AF" w14:textId="77777777" w:rsidR="00265324" w:rsidRPr="00340A89" w:rsidRDefault="00177B5A">
            <w:pPr>
              <w:pStyle w:val="normal0"/>
              <w:spacing w:line="240" w:lineRule="auto"/>
              <w:rPr>
                <w:rFonts w:ascii="Century Gothic" w:eastAsia="Calibri" w:hAnsi="Century Gothic" w:cs="Calibri"/>
              </w:rPr>
            </w:pPr>
            <w:r w:rsidRPr="00340A89">
              <w:rPr>
                <w:rFonts w:ascii="Century Gothic" w:eastAsia="Calibri" w:hAnsi="Century Gothic" w:cs="Calibri"/>
              </w:rPr>
              <w:t>At the beginning of the play, Nora eats them but H doesn’t allow her to, so she hides them and eats them when she’s not in H’s vision. When H sees them, N claims Mrs. Linde brought them.</w:t>
            </w:r>
          </w:p>
          <w:p w14:paraId="7B1F20EE" w14:textId="77777777" w:rsidR="00265324" w:rsidRPr="00340A89" w:rsidRDefault="00265324">
            <w:pPr>
              <w:pStyle w:val="normal0"/>
              <w:spacing w:line="240" w:lineRule="auto"/>
              <w:rPr>
                <w:rFonts w:ascii="Century Gothic" w:eastAsia="Calibri" w:hAnsi="Century Gothic" w:cs="Calibri"/>
                <w:b/>
              </w:rPr>
            </w:pPr>
          </w:p>
          <w:p w14:paraId="743F5719" w14:textId="77777777" w:rsidR="00265324" w:rsidRPr="00340A89" w:rsidRDefault="00265324">
            <w:pPr>
              <w:pStyle w:val="normal0"/>
              <w:spacing w:line="240" w:lineRule="auto"/>
              <w:rPr>
                <w:rFonts w:ascii="Century Gothic" w:eastAsia="Calibri" w:hAnsi="Century Gothic" w:cs="Calibri"/>
                <w:b/>
              </w:rPr>
            </w:pPr>
          </w:p>
          <w:p w14:paraId="3CFD5809" w14:textId="77777777" w:rsidR="00265324" w:rsidRPr="00340A89" w:rsidRDefault="00177B5A">
            <w:pPr>
              <w:pStyle w:val="normal0"/>
              <w:spacing w:line="240" w:lineRule="auto"/>
              <w:rPr>
                <w:rFonts w:ascii="Century Gothic" w:eastAsia="Calibri" w:hAnsi="Century Gothic" w:cs="Calibri"/>
                <w:b/>
              </w:rPr>
            </w:pPr>
            <w:r w:rsidRPr="00340A89">
              <w:rPr>
                <w:rFonts w:ascii="Century Gothic" w:eastAsia="Calibri" w:hAnsi="Century Gothic" w:cs="Calibri"/>
                <w:b/>
              </w:rPr>
              <w:t>Christmas Tree</w:t>
            </w:r>
          </w:p>
          <w:p w14:paraId="5E273825" w14:textId="77777777" w:rsidR="00265324" w:rsidRPr="00340A89" w:rsidRDefault="00265324">
            <w:pPr>
              <w:pStyle w:val="normal0"/>
              <w:spacing w:line="240" w:lineRule="auto"/>
              <w:rPr>
                <w:rFonts w:ascii="Century Gothic" w:eastAsia="Calibri" w:hAnsi="Century Gothic" w:cs="Calibri"/>
                <w:b/>
              </w:rPr>
            </w:pPr>
          </w:p>
          <w:p w14:paraId="21A1CC58" w14:textId="77777777" w:rsidR="00265324" w:rsidRPr="00340A89" w:rsidRDefault="00265324">
            <w:pPr>
              <w:pStyle w:val="normal0"/>
              <w:spacing w:line="240" w:lineRule="auto"/>
              <w:rPr>
                <w:rFonts w:ascii="Century Gothic" w:eastAsia="Calibri" w:hAnsi="Century Gothic" w:cs="Calibri"/>
                <w:b/>
              </w:rPr>
            </w:pPr>
          </w:p>
          <w:p w14:paraId="57290AD5" w14:textId="77777777" w:rsidR="00265324" w:rsidRPr="00340A89" w:rsidRDefault="00265324">
            <w:pPr>
              <w:pStyle w:val="normal0"/>
              <w:spacing w:line="240" w:lineRule="auto"/>
              <w:rPr>
                <w:rFonts w:ascii="Century Gothic" w:eastAsia="Calibri" w:hAnsi="Century Gothic" w:cs="Calibri"/>
                <w:b/>
              </w:rPr>
            </w:pPr>
          </w:p>
          <w:p w14:paraId="5C91766D" w14:textId="77777777" w:rsidR="00265324" w:rsidRPr="00340A89" w:rsidRDefault="00265324">
            <w:pPr>
              <w:pStyle w:val="normal0"/>
              <w:spacing w:line="240" w:lineRule="auto"/>
              <w:rPr>
                <w:rFonts w:ascii="Century Gothic" w:eastAsia="Calibri" w:hAnsi="Century Gothic" w:cs="Calibri"/>
                <w:b/>
              </w:rPr>
            </w:pPr>
          </w:p>
          <w:p w14:paraId="537926C3" w14:textId="77777777" w:rsidR="00265324" w:rsidRPr="00340A89" w:rsidRDefault="00265324">
            <w:pPr>
              <w:pStyle w:val="normal0"/>
              <w:spacing w:line="240" w:lineRule="auto"/>
              <w:rPr>
                <w:rFonts w:ascii="Century Gothic" w:eastAsia="Calibri" w:hAnsi="Century Gothic" w:cs="Calibri"/>
                <w:b/>
              </w:rPr>
            </w:pPr>
          </w:p>
          <w:p w14:paraId="69D0E7A5" w14:textId="77777777" w:rsidR="00265324" w:rsidRPr="00340A89" w:rsidRDefault="00265324">
            <w:pPr>
              <w:pStyle w:val="normal0"/>
              <w:spacing w:line="240" w:lineRule="auto"/>
              <w:rPr>
                <w:rFonts w:ascii="Century Gothic" w:eastAsia="Calibri" w:hAnsi="Century Gothic" w:cs="Calibri"/>
                <w:b/>
              </w:rPr>
            </w:pPr>
          </w:p>
          <w:p w14:paraId="0E5398DC" w14:textId="77777777" w:rsidR="00265324" w:rsidRPr="00340A89" w:rsidRDefault="00265324">
            <w:pPr>
              <w:pStyle w:val="normal0"/>
              <w:spacing w:line="240" w:lineRule="auto"/>
              <w:rPr>
                <w:rFonts w:ascii="Century Gothic" w:eastAsia="Calibri" w:hAnsi="Century Gothic" w:cs="Calibri"/>
                <w:b/>
              </w:rPr>
            </w:pPr>
          </w:p>
          <w:p w14:paraId="381BE353" w14:textId="77777777" w:rsidR="00265324" w:rsidRPr="00340A89" w:rsidRDefault="00177B5A">
            <w:pPr>
              <w:pStyle w:val="normal0"/>
              <w:spacing w:line="240" w:lineRule="auto"/>
              <w:rPr>
                <w:rFonts w:ascii="Century Gothic" w:eastAsia="Calibri" w:hAnsi="Century Gothic" w:cs="Calibri"/>
                <w:b/>
              </w:rPr>
            </w:pPr>
            <w:r w:rsidRPr="00340A89">
              <w:rPr>
                <w:rFonts w:ascii="Century Gothic" w:eastAsia="Calibri" w:hAnsi="Century Gothic" w:cs="Calibri"/>
                <w:b/>
              </w:rPr>
              <w:t>Disease</w:t>
            </w:r>
          </w:p>
          <w:p w14:paraId="20ECB1DC" w14:textId="77777777" w:rsidR="00265324" w:rsidRPr="00340A89" w:rsidRDefault="00265324">
            <w:pPr>
              <w:pStyle w:val="normal0"/>
              <w:spacing w:line="240" w:lineRule="auto"/>
              <w:rPr>
                <w:rFonts w:ascii="Century Gothic" w:eastAsia="Calibri" w:hAnsi="Century Gothic" w:cs="Calibri"/>
                <w:b/>
              </w:rPr>
            </w:pPr>
          </w:p>
          <w:p w14:paraId="336FFC12" w14:textId="77777777" w:rsidR="00265324" w:rsidRPr="00340A89" w:rsidRDefault="00265324">
            <w:pPr>
              <w:pStyle w:val="normal0"/>
              <w:spacing w:line="240" w:lineRule="auto"/>
              <w:rPr>
                <w:rFonts w:ascii="Century Gothic" w:eastAsia="Calibri" w:hAnsi="Century Gothic" w:cs="Calibri"/>
                <w:b/>
              </w:rPr>
            </w:pPr>
          </w:p>
          <w:p w14:paraId="6A260C63" w14:textId="77777777" w:rsidR="00265324" w:rsidRPr="00340A89" w:rsidRDefault="00265324">
            <w:pPr>
              <w:pStyle w:val="normal0"/>
              <w:spacing w:line="240" w:lineRule="auto"/>
              <w:rPr>
                <w:rFonts w:ascii="Century Gothic" w:eastAsia="Calibri" w:hAnsi="Century Gothic" w:cs="Calibri"/>
                <w:b/>
              </w:rPr>
            </w:pPr>
          </w:p>
          <w:p w14:paraId="50B6279A" w14:textId="77777777" w:rsidR="00265324" w:rsidRPr="00340A89" w:rsidRDefault="00265324">
            <w:pPr>
              <w:pStyle w:val="normal0"/>
              <w:spacing w:line="240" w:lineRule="auto"/>
              <w:rPr>
                <w:rFonts w:ascii="Century Gothic" w:eastAsia="Calibri" w:hAnsi="Century Gothic" w:cs="Calibri"/>
                <w:b/>
              </w:rPr>
            </w:pPr>
          </w:p>
          <w:p w14:paraId="771A1F86" w14:textId="77777777" w:rsidR="00265324" w:rsidRPr="00340A89" w:rsidRDefault="00265324">
            <w:pPr>
              <w:pStyle w:val="normal0"/>
              <w:spacing w:line="240" w:lineRule="auto"/>
              <w:rPr>
                <w:rFonts w:ascii="Century Gothic" w:eastAsia="Calibri" w:hAnsi="Century Gothic" w:cs="Calibri"/>
                <w:b/>
              </w:rPr>
            </w:pPr>
          </w:p>
          <w:p w14:paraId="40385D0D" w14:textId="77777777" w:rsidR="00265324" w:rsidRPr="00340A89" w:rsidRDefault="00265324">
            <w:pPr>
              <w:pStyle w:val="normal0"/>
              <w:spacing w:line="240" w:lineRule="auto"/>
              <w:rPr>
                <w:rFonts w:ascii="Century Gothic" w:eastAsia="Calibri" w:hAnsi="Century Gothic" w:cs="Calibri"/>
                <w:b/>
              </w:rPr>
            </w:pPr>
          </w:p>
          <w:p w14:paraId="4D56A1D9" w14:textId="77777777" w:rsidR="00265324" w:rsidRPr="00340A89" w:rsidRDefault="00265324">
            <w:pPr>
              <w:pStyle w:val="normal0"/>
              <w:spacing w:line="240" w:lineRule="auto"/>
              <w:rPr>
                <w:rFonts w:ascii="Century Gothic" w:eastAsia="Calibri" w:hAnsi="Century Gothic" w:cs="Calibri"/>
                <w:b/>
              </w:rPr>
            </w:pPr>
          </w:p>
          <w:p w14:paraId="0F8BF1C7" w14:textId="77777777" w:rsidR="00265324" w:rsidRPr="00340A89" w:rsidRDefault="00177B5A">
            <w:pPr>
              <w:pStyle w:val="normal0"/>
              <w:spacing w:line="240" w:lineRule="auto"/>
              <w:rPr>
                <w:rFonts w:ascii="Century Gothic" w:eastAsia="Calibri" w:hAnsi="Century Gothic" w:cs="Calibri"/>
                <w:b/>
              </w:rPr>
            </w:pPr>
            <w:r w:rsidRPr="00340A89">
              <w:rPr>
                <w:rFonts w:ascii="Century Gothic" w:eastAsia="Calibri" w:hAnsi="Century Gothic" w:cs="Calibri"/>
                <w:b/>
              </w:rPr>
              <w:t>The Letterbox</w:t>
            </w:r>
          </w:p>
          <w:p w14:paraId="06C72102"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60"/>
                <w:szCs w:val="60"/>
              </w:rPr>
            </w:pPr>
          </w:p>
          <w:p w14:paraId="204A08AB"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60"/>
                <w:szCs w:val="60"/>
              </w:rPr>
            </w:pPr>
          </w:p>
          <w:p w14:paraId="533B51C6"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60"/>
                <w:szCs w:val="60"/>
              </w:rPr>
            </w:pPr>
          </w:p>
          <w:p w14:paraId="25BD07FA"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b/>
                <w:sz w:val="60"/>
                <w:szCs w:val="60"/>
              </w:rPr>
            </w:pPr>
          </w:p>
        </w:tc>
        <w:tc>
          <w:tcPr>
            <w:tcW w:w="5565" w:type="dxa"/>
            <w:shd w:val="clear" w:color="auto" w:fill="auto"/>
            <w:tcMar>
              <w:top w:w="100" w:type="dxa"/>
              <w:left w:w="100" w:type="dxa"/>
              <w:bottom w:w="100" w:type="dxa"/>
              <w:right w:w="100" w:type="dxa"/>
            </w:tcMar>
          </w:tcPr>
          <w:p w14:paraId="5FE7BCA3" w14:textId="77777777" w:rsidR="00265324" w:rsidRPr="00340A89" w:rsidRDefault="00265324">
            <w:pPr>
              <w:pStyle w:val="normal0"/>
              <w:spacing w:line="240" w:lineRule="auto"/>
              <w:rPr>
                <w:rFonts w:ascii="Century Gothic" w:eastAsia="Calibri" w:hAnsi="Century Gothic" w:cs="Calibri"/>
                <w:b/>
              </w:rPr>
            </w:pPr>
          </w:p>
          <w:p w14:paraId="583CA99B" w14:textId="77777777" w:rsidR="00265324" w:rsidRPr="00340A89" w:rsidRDefault="00265324">
            <w:pPr>
              <w:pStyle w:val="normal0"/>
              <w:spacing w:line="240" w:lineRule="auto"/>
              <w:rPr>
                <w:rFonts w:ascii="Century Gothic" w:eastAsia="Calibri" w:hAnsi="Century Gothic" w:cs="Calibri"/>
                <w:b/>
              </w:rPr>
            </w:pPr>
          </w:p>
          <w:p w14:paraId="2A438AD5" w14:textId="77777777" w:rsidR="00265324" w:rsidRPr="00340A89" w:rsidRDefault="00177B5A">
            <w:pPr>
              <w:pStyle w:val="normal0"/>
              <w:spacing w:line="240" w:lineRule="auto"/>
              <w:rPr>
                <w:rFonts w:ascii="Century Gothic" w:eastAsia="Calibri" w:hAnsi="Century Gothic" w:cs="Calibri"/>
                <w:b/>
              </w:rPr>
            </w:pPr>
            <w:r w:rsidRPr="00340A89">
              <w:rPr>
                <w:rFonts w:ascii="Century Gothic" w:eastAsia="Calibri" w:hAnsi="Century Gothic" w:cs="Calibri"/>
              </w:rPr>
              <w:t>Nora’s frenetic performance of the dance could symbolise her ridding herself of the poison of deceit in her marriage - or perhaps stepping outside of her role as a prim Victorian housewife and enveloping herself in a fiery fit of passion. Furthermore, the dance was later applied as a supposed cure for the behavior of neurotic women ("'Carnevaletto delle donne'"); Nora’s behaviour in the play was unorthodox.</w:t>
            </w:r>
          </w:p>
          <w:p w14:paraId="7C31D9F4" w14:textId="77777777" w:rsidR="00265324" w:rsidRPr="00340A89" w:rsidRDefault="00265324">
            <w:pPr>
              <w:pStyle w:val="normal0"/>
              <w:spacing w:line="240" w:lineRule="auto"/>
              <w:rPr>
                <w:rFonts w:ascii="Century Gothic" w:eastAsia="Calibri" w:hAnsi="Century Gothic" w:cs="Calibri"/>
                <w:b/>
              </w:rPr>
            </w:pPr>
          </w:p>
          <w:p w14:paraId="1F8357E9" w14:textId="77777777" w:rsidR="00265324" w:rsidRPr="00340A89" w:rsidRDefault="00265324">
            <w:pPr>
              <w:pStyle w:val="normal0"/>
              <w:spacing w:line="240" w:lineRule="auto"/>
              <w:rPr>
                <w:rFonts w:ascii="Century Gothic" w:eastAsia="Calibri" w:hAnsi="Century Gothic" w:cs="Calibri"/>
                <w:b/>
              </w:rPr>
            </w:pPr>
          </w:p>
          <w:p w14:paraId="0CD03946" w14:textId="77777777" w:rsidR="00265324" w:rsidRPr="00340A89" w:rsidRDefault="00265324">
            <w:pPr>
              <w:pStyle w:val="normal0"/>
              <w:spacing w:line="240" w:lineRule="auto"/>
              <w:rPr>
                <w:rFonts w:ascii="Century Gothic" w:eastAsia="Calibri" w:hAnsi="Century Gothic" w:cs="Calibri"/>
                <w:b/>
              </w:rPr>
            </w:pPr>
          </w:p>
          <w:p w14:paraId="2B31EBAD" w14:textId="77777777" w:rsidR="00265324" w:rsidRPr="00340A89" w:rsidRDefault="00177B5A">
            <w:pPr>
              <w:pStyle w:val="normal0"/>
              <w:spacing w:line="240" w:lineRule="auto"/>
              <w:rPr>
                <w:rFonts w:ascii="Century Gothic" w:eastAsia="Calibri" w:hAnsi="Century Gothic" w:cs="Calibri"/>
              </w:rPr>
            </w:pPr>
            <w:r w:rsidRPr="00340A89">
              <w:rPr>
                <w:rFonts w:ascii="Century Gothic" w:eastAsia="Calibri" w:hAnsi="Century Gothic" w:cs="Calibri"/>
              </w:rPr>
              <w:t xml:space="preserve">Shows H is superior and controlling. They might also symbolise the collection of secrets and lies she has. It alludes to marital problems as she has to lie about something as small as a sweet. </w:t>
            </w:r>
          </w:p>
        </w:tc>
      </w:tr>
    </w:tbl>
    <w:p w14:paraId="5204319C" w14:textId="77777777" w:rsidR="00265324" w:rsidRPr="00340A89" w:rsidRDefault="00177B5A">
      <w:pPr>
        <w:pStyle w:val="Heading1"/>
        <w:spacing w:line="240" w:lineRule="auto"/>
        <w:ind w:right="980"/>
        <w:rPr>
          <w:rFonts w:ascii="Century Gothic" w:hAnsi="Century Gothic"/>
          <w:b/>
        </w:rPr>
      </w:pPr>
      <w:bookmarkStart w:id="8" w:name="_tljqo0glwwvn" w:colFirst="0" w:colLast="0"/>
      <w:bookmarkEnd w:id="8"/>
      <w:r w:rsidRPr="00340A89">
        <w:rPr>
          <w:rFonts w:ascii="Century Gothic" w:hAnsi="Century Gothic"/>
          <w:b/>
        </w:rPr>
        <w:lastRenderedPageBreak/>
        <w:t>Context</w:t>
      </w:r>
    </w:p>
    <w:p w14:paraId="66F22084" w14:textId="77777777" w:rsidR="00265324" w:rsidRPr="00340A89" w:rsidRDefault="00177B5A">
      <w:pPr>
        <w:pStyle w:val="Heading2"/>
        <w:spacing w:line="240" w:lineRule="auto"/>
        <w:ind w:right="980"/>
        <w:rPr>
          <w:rFonts w:ascii="Century Gothic" w:hAnsi="Century Gothic"/>
          <w:b/>
        </w:rPr>
      </w:pPr>
      <w:bookmarkStart w:id="9" w:name="_ti5hnjt0lju" w:colFirst="0" w:colLast="0"/>
      <w:bookmarkStart w:id="10" w:name="_25rp3pvccejh" w:colFirst="0" w:colLast="0"/>
      <w:bookmarkStart w:id="11" w:name="_GoBack"/>
      <w:bookmarkEnd w:id="9"/>
      <w:bookmarkEnd w:id="10"/>
      <w:bookmarkEnd w:id="11"/>
      <w:r w:rsidRPr="00340A89">
        <w:rPr>
          <w:rFonts w:ascii="Century Gothic" w:hAnsi="Century Gothic"/>
          <w:b/>
        </w:rPr>
        <w:t>Background of “A Doll’s House” - 19th Century</w:t>
      </w:r>
    </w:p>
    <w:p w14:paraId="71D64C94" w14:textId="77777777" w:rsidR="00265324" w:rsidRPr="00340A89" w:rsidRDefault="00177B5A">
      <w:pPr>
        <w:pStyle w:val="Heading3"/>
        <w:keepNext w:val="0"/>
        <w:keepLines w:val="0"/>
        <w:spacing w:before="0" w:after="0" w:line="240" w:lineRule="auto"/>
        <w:rPr>
          <w:rFonts w:ascii="Century Gothic" w:eastAsia="Calibri" w:hAnsi="Century Gothic" w:cs="Calibri"/>
          <w:b/>
          <w:i/>
          <w:color w:val="111111"/>
        </w:rPr>
      </w:pPr>
      <w:bookmarkStart w:id="12" w:name="_3igro5426rco" w:colFirst="0" w:colLast="0"/>
      <w:bookmarkEnd w:id="12"/>
      <w:r w:rsidRPr="00340A89">
        <w:rPr>
          <w:rFonts w:ascii="Century Gothic" w:eastAsia="Calibri" w:hAnsi="Century Gothic" w:cs="Calibri"/>
          <w:b/>
          <w:i/>
          <w:color w:val="111111"/>
        </w:rPr>
        <w:t>Authored by Shannon Cron</w:t>
      </w:r>
    </w:p>
    <w:p w14:paraId="4544C7CC" w14:textId="77777777" w:rsidR="00265324" w:rsidRPr="00340A89" w:rsidRDefault="00265324">
      <w:pPr>
        <w:pStyle w:val="normal0"/>
        <w:rPr>
          <w:rFonts w:ascii="Century Gothic" w:eastAsia="Calibri" w:hAnsi="Century Gothic" w:cs="Calibri"/>
          <w:sz w:val="28"/>
          <w:szCs w:val="28"/>
        </w:rPr>
      </w:pPr>
    </w:p>
    <w:p w14:paraId="7AB1A4AA" w14:textId="77777777" w:rsidR="00265324" w:rsidRPr="00340A89" w:rsidRDefault="00177B5A">
      <w:pPr>
        <w:pStyle w:val="normal0"/>
        <w:rPr>
          <w:rFonts w:ascii="Century Gothic" w:eastAsia="Calibri" w:hAnsi="Century Gothic" w:cs="Calibri"/>
          <w:color w:val="555555"/>
          <w:sz w:val="28"/>
          <w:szCs w:val="28"/>
        </w:rPr>
      </w:pPr>
      <w:r w:rsidRPr="00340A89">
        <w:rPr>
          <w:rFonts w:ascii="Century Gothic" w:eastAsia="Calibri" w:hAnsi="Century Gothic" w:cs="Calibri"/>
          <w:color w:val="555555"/>
          <w:sz w:val="28"/>
          <w:szCs w:val="28"/>
        </w:rPr>
        <w:t xml:space="preserve">In the case of </w:t>
      </w:r>
      <w:r w:rsidRPr="00340A89">
        <w:rPr>
          <w:rFonts w:ascii="Century Gothic" w:eastAsia="Calibri" w:hAnsi="Century Gothic" w:cs="Calibri"/>
          <w:i/>
          <w:color w:val="555555"/>
          <w:sz w:val="28"/>
          <w:szCs w:val="28"/>
        </w:rPr>
        <w:t>A Doll’s House</w:t>
      </w:r>
      <w:r w:rsidRPr="00340A89">
        <w:rPr>
          <w:rFonts w:ascii="Century Gothic" w:eastAsia="Calibri" w:hAnsi="Century Gothic" w:cs="Calibri"/>
          <w:color w:val="555555"/>
          <w:sz w:val="28"/>
          <w:szCs w:val="28"/>
        </w:rPr>
        <w:t xml:space="preserve">, both the world of the play and the world Ibsen lived in are the same. Ibsen wrote </w:t>
      </w:r>
      <w:r w:rsidRPr="00340A89">
        <w:rPr>
          <w:rFonts w:ascii="Century Gothic" w:eastAsia="Calibri" w:hAnsi="Century Gothic" w:cs="Calibri"/>
          <w:i/>
          <w:color w:val="555555"/>
          <w:sz w:val="28"/>
          <w:szCs w:val="28"/>
        </w:rPr>
        <w:t>A Doll’s House</w:t>
      </w:r>
      <w:r w:rsidRPr="00340A89">
        <w:rPr>
          <w:rFonts w:ascii="Century Gothic" w:eastAsia="Calibri" w:hAnsi="Century Gothic" w:cs="Calibri"/>
          <w:color w:val="555555"/>
          <w:sz w:val="28"/>
          <w:szCs w:val="28"/>
        </w:rPr>
        <w:t xml:space="preserve"> in Norway in 1879, and the play presumably took place sometime in the same decade. Set in an upper-middle class home, the play demonstrates the importance of social class in late-19th century Norway.  Born into the upper-middle class himself, Ibsen not only understood the importance of social class, but also the expectations placed on its members.  Likewise, </w:t>
      </w:r>
      <w:r w:rsidRPr="00340A89">
        <w:rPr>
          <w:rFonts w:ascii="Century Gothic" w:eastAsia="Calibri" w:hAnsi="Century Gothic" w:cs="Calibri"/>
          <w:i/>
          <w:color w:val="555555"/>
          <w:sz w:val="28"/>
          <w:szCs w:val="28"/>
        </w:rPr>
        <w:t>A Doll’s House</w:t>
      </w:r>
      <w:r w:rsidRPr="00340A89">
        <w:rPr>
          <w:rFonts w:ascii="Century Gothic" w:eastAsia="Calibri" w:hAnsi="Century Gothic" w:cs="Calibri"/>
          <w:color w:val="555555"/>
          <w:sz w:val="28"/>
          <w:szCs w:val="28"/>
        </w:rPr>
        <w:t xml:space="preserve"> tells the story of Nora and Torvald: a married couple living in a society where to keep your social standing, you have to abide by its strict, and at times, suffocating standards. Nora and Torvald are living proof that upper-middle class life can be a comfortable one–if you fit into its narrow margins.</w:t>
      </w:r>
    </w:p>
    <w:p w14:paraId="0C06F982" w14:textId="77777777" w:rsidR="00265324" w:rsidRPr="00340A89" w:rsidRDefault="00265324">
      <w:pPr>
        <w:pStyle w:val="normal0"/>
        <w:rPr>
          <w:rFonts w:ascii="Century Gothic" w:eastAsia="Calibri" w:hAnsi="Century Gothic" w:cs="Calibri"/>
          <w:color w:val="555555"/>
          <w:sz w:val="28"/>
          <w:szCs w:val="28"/>
        </w:rPr>
      </w:pPr>
    </w:p>
    <w:p w14:paraId="029EAB80" w14:textId="77777777" w:rsidR="00265324" w:rsidRPr="00340A89" w:rsidRDefault="00177B5A">
      <w:pPr>
        <w:pStyle w:val="normal0"/>
        <w:rPr>
          <w:rFonts w:ascii="Century Gothic" w:eastAsia="Calibri" w:hAnsi="Century Gothic" w:cs="Calibri"/>
          <w:color w:val="555555"/>
          <w:sz w:val="28"/>
          <w:szCs w:val="28"/>
        </w:rPr>
      </w:pPr>
      <w:r w:rsidRPr="00340A89">
        <w:rPr>
          <w:rFonts w:ascii="Century Gothic" w:eastAsia="Calibri" w:hAnsi="Century Gothic" w:cs="Calibri"/>
          <w:color w:val="555555"/>
          <w:sz w:val="28"/>
          <w:szCs w:val="28"/>
        </w:rPr>
        <w:t>The growth and prosperity of Norway’s upper-middle class began in 1843, with a great economic boom (Larson). This boom lasted until approximately 1875, meaning that Nora and Torvald were still reaping its effects (Larson). This boom can mainly be attributed to Norway’s success in foreign trade, mining and growth in agricultural productivity. Additionally, Norway––which only became an independent nation in 1814––was becoming more industrialized, and therefore bringing more money into the country as well as creating more jobs and opportunities (Hagemann 417-418).  As a result, the upper-middle class became larger. Before this class existed, most of the people with wealth were a part of the aristocracy, and therefore born into money (Larson).  Now, people could work their way up, and enter into the upper-middle class through hard work and education (Larson).</w:t>
      </w:r>
    </w:p>
    <w:p w14:paraId="1C25F49D" w14:textId="77777777" w:rsidR="00265324" w:rsidRPr="00340A89" w:rsidRDefault="00265324">
      <w:pPr>
        <w:pStyle w:val="normal0"/>
        <w:rPr>
          <w:rFonts w:ascii="Century Gothic" w:eastAsia="Calibri" w:hAnsi="Century Gothic" w:cs="Calibri"/>
          <w:color w:val="555555"/>
          <w:sz w:val="28"/>
          <w:szCs w:val="28"/>
        </w:rPr>
      </w:pPr>
    </w:p>
    <w:p w14:paraId="7725FDD5" w14:textId="77777777" w:rsidR="00265324" w:rsidRPr="00340A89" w:rsidRDefault="00177B5A">
      <w:pPr>
        <w:pStyle w:val="normal0"/>
        <w:rPr>
          <w:rFonts w:ascii="Century Gothic" w:eastAsia="Calibri" w:hAnsi="Century Gothic" w:cs="Calibri"/>
          <w:color w:val="555555"/>
          <w:sz w:val="28"/>
          <w:szCs w:val="28"/>
        </w:rPr>
      </w:pPr>
      <w:r w:rsidRPr="00340A89">
        <w:rPr>
          <w:rFonts w:ascii="Century Gothic" w:eastAsia="Calibri" w:hAnsi="Century Gothic" w:cs="Calibri"/>
          <w:color w:val="555555"/>
          <w:sz w:val="28"/>
          <w:szCs w:val="28"/>
        </w:rPr>
        <w:lastRenderedPageBreak/>
        <w:t xml:space="preserve">While this economic boom brought prosperity, it also brought an obsession with, and an over-awareness of money (Hagemann 417-419). This is evident in the plot of </w:t>
      </w:r>
      <w:r w:rsidRPr="00340A89">
        <w:rPr>
          <w:rFonts w:ascii="Century Gothic" w:eastAsia="Calibri" w:hAnsi="Century Gothic" w:cs="Calibri"/>
          <w:i/>
          <w:color w:val="555555"/>
          <w:sz w:val="28"/>
          <w:szCs w:val="28"/>
        </w:rPr>
        <w:t>A Doll’s House</w:t>
      </w:r>
      <w:r w:rsidRPr="00340A89">
        <w:rPr>
          <w:rFonts w:ascii="Century Gothic" w:eastAsia="Calibri" w:hAnsi="Century Gothic" w:cs="Calibri"/>
          <w:color w:val="555555"/>
          <w:sz w:val="28"/>
          <w:szCs w:val="28"/>
        </w:rPr>
        <w:t>. Nora owes Krogstad money, which causes her immense stress. Torvald is obsessed with staying out of debt. Nora and Torvald  are thrilled are at the prospect that Torvald might get a raise at the bank, which would mean more money for the entire family. However, Torvald’s tight grip around the families funds lead Nora to lie about what she uses their money for, creating tension and dishonesty in their marriage and, ultimately, influencing Nora’s decision to leave the house.</w:t>
      </w:r>
    </w:p>
    <w:p w14:paraId="0787BA36" w14:textId="77777777" w:rsidR="00265324" w:rsidRPr="00340A89" w:rsidRDefault="00265324">
      <w:pPr>
        <w:pStyle w:val="normal0"/>
        <w:rPr>
          <w:rFonts w:ascii="Century Gothic" w:eastAsia="Calibri" w:hAnsi="Century Gothic" w:cs="Calibri"/>
          <w:color w:val="555555"/>
          <w:sz w:val="28"/>
          <w:szCs w:val="28"/>
        </w:rPr>
      </w:pPr>
    </w:p>
    <w:p w14:paraId="7CFF5765" w14:textId="77777777" w:rsidR="00265324" w:rsidRPr="00340A89" w:rsidRDefault="00177B5A">
      <w:pPr>
        <w:pStyle w:val="normal0"/>
        <w:rPr>
          <w:rFonts w:ascii="Century Gothic" w:eastAsia="Calibri" w:hAnsi="Century Gothic" w:cs="Calibri"/>
          <w:color w:val="555555"/>
          <w:sz w:val="28"/>
          <w:szCs w:val="28"/>
        </w:rPr>
      </w:pPr>
      <w:r w:rsidRPr="00340A89">
        <w:rPr>
          <w:rFonts w:ascii="Century Gothic" w:eastAsia="Calibri" w:hAnsi="Century Gothic" w:cs="Calibri"/>
          <w:color w:val="555555"/>
          <w:sz w:val="28"/>
          <w:szCs w:val="28"/>
        </w:rPr>
        <w:t xml:space="preserve">Furthermore, expectations about being upper-middle class were also forming during this time in Norway. Commonly referred to as “bourgeois respectability,” expectations of the upper middle-class included financial success without any debt, good morals (or at least making it appear that’s the case), and a stable, patriarchal family  (Willcoxon) (Hagemann 417-419).  A woman’s main responsibility centered around being a housewife, whose most prominent task was to serve her husband and children  (Hagemann 417-419). The audience sees this patriarchal structure at work when Nora lets Torvald call her his “little skylark,” who she does whatever her husband says (Ibsen 2). Torvald is the strong male figure who makes and manages the money, as well as controlling the household. Clearly aware of the subordination of women in late-19th century Norwegian society, Ibsen wrote in his notes for </w:t>
      </w:r>
      <w:r w:rsidRPr="00340A89">
        <w:rPr>
          <w:rFonts w:ascii="Century Gothic" w:eastAsia="Calibri" w:hAnsi="Century Gothic" w:cs="Calibri"/>
          <w:i/>
          <w:color w:val="555555"/>
          <w:sz w:val="28"/>
          <w:szCs w:val="28"/>
        </w:rPr>
        <w:t>A Doll’s House</w:t>
      </w:r>
      <w:r w:rsidRPr="00340A89">
        <w:rPr>
          <w:rFonts w:ascii="Century Gothic" w:eastAsia="Calibri" w:hAnsi="Century Gothic" w:cs="Calibri"/>
          <w:color w:val="555555"/>
          <w:sz w:val="28"/>
          <w:szCs w:val="28"/>
        </w:rPr>
        <w:t xml:space="preserve"> in 1878, “A woman cannot be herself in contemporary society, it is an exclusively male society with laws drafted by men, and with counsel and judges who judge feminine conduct from the male point of view” (Ibsen/McFarlane 90).</w:t>
      </w:r>
    </w:p>
    <w:p w14:paraId="6AC8BD38" w14:textId="77777777" w:rsidR="00265324" w:rsidRPr="00340A89" w:rsidRDefault="00265324">
      <w:pPr>
        <w:pStyle w:val="normal0"/>
        <w:rPr>
          <w:rFonts w:ascii="Century Gothic" w:eastAsia="Calibri" w:hAnsi="Century Gothic" w:cs="Calibri"/>
          <w:color w:val="555555"/>
          <w:sz w:val="28"/>
          <w:szCs w:val="28"/>
        </w:rPr>
      </w:pPr>
    </w:p>
    <w:p w14:paraId="320FED2E" w14:textId="77777777" w:rsidR="00265324" w:rsidRPr="00340A89" w:rsidRDefault="00177B5A">
      <w:pPr>
        <w:pStyle w:val="normal0"/>
        <w:rPr>
          <w:rFonts w:ascii="Century Gothic" w:eastAsia="Calibri" w:hAnsi="Century Gothic" w:cs="Calibri"/>
          <w:color w:val="555555"/>
          <w:sz w:val="28"/>
          <w:szCs w:val="28"/>
        </w:rPr>
      </w:pPr>
      <w:r w:rsidRPr="00340A89">
        <w:rPr>
          <w:rFonts w:ascii="Century Gothic" w:eastAsia="Calibri" w:hAnsi="Century Gothic" w:cs="Calibri"/>
          <w:color w:val="555555"/>
          <w:sz w:val="28"/>
          <w:szCs w:val="28"/>
        </w:rPr>
        <w:t>This is why Nora’s proclamation that she also had “a duty to herself” shocked audiences of the time (Ibsen 82). Not only was the patriarchal structure a social tradition and something expected of the upper middle class, but there were also laws that correlated with its ideology. For example, women were not allowed to borrow money without their husbands’ consent or vote. Again, Nora goes against the social norms when she borrows from and repays money to Krogstad behind Torvald’s back. Perhaps the only thing about the world of the play that differs from the world of Ibsen is that Nora’s behavior was completely unprecedented in the 1870’s.</w:t>
      </w:r>
    </w:p>
    <w:p w14:paraId="280ABD7A"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lastRenderedPageBreak/>
        <w:t xml:space="preserve"> </w:t>
      </w:r>
    </w:p>
    <w:p w14:paraId="3F13BAE6" w14:textId="77777777" w:rsidR="00265324" w:rsidRPr="00340A89" w:rsidRDefault="00177B5A">
      <w:pPr>
        <w:pStyle w:val="normal0"/>
        <w:rPr>
          <w:rFonts w:ascii="Century Gothic" w:eastAsia="Calibri" w:hAnsi="Century Gothic" w:cs="Calibri"/>
          <w:b/>
          <w:color w:val="555555"/>
          <w:sz w:val="24"/>
          <w:szCs w:val="24"/>
        </w:rPr>
      </w:pPr>
      <w:r w:rsidRPr="00340A89">
        <w:rPr>
          <w:rFonts w:ascii="Century Gothic" w:eastAsia="Calibri" w:hAnsi="Century Gothic" w:cs="Calibri"/>
          <w:b/>
          <w:color w:val="555555"/>
          <w:sz w:val="24"/>
          <w:szCs w:val="24"/>
        </w:rPr>
        <w:t>Works Citied</w:t>
      </w:r>
    </w:p>
    <w:p w14:paraId="72F5F1A1"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 xml:space="preserve">Hagemann, Gro. “Citizenship and social order: gender politics in twentieth-century Norway and Sweden.” </w:t>
      </w:r>
      <w:r w:rsidRPr="00340A89">
        <w:rPr>
          <w:rFonts w:ascii="Century Gothic" w:eastAsia="Calibri" w:hAnsi="Century Gothic" w:cs="Calibri"/>
          <w:i/>
          <w:color w:val="555555"/>
          <w:sz w:val="24"/>
          <w:szCs w:val="24"/>
        </w:rPr>
        <w:t>Women’s History Review</w:t>
      </w:r>
      <w:r w:rsidRPr="00340A89">
        <w:rPr>
          <w:rFonts w:ascii="Century Gothic" w:eastAsia="Calibri" w:hAnsi="Century Gothic" w:cs="Calibri"/>
          <w:color w:val="555555"/>
          <w:sz w:val="24"/>
          <w:szCs w:val="24"/>
        </w:rPr>
        <w:t xml:space="preserve"> 11.3 (2002): 417-429.</w:t>
      </w:r>
    </w:p>
    <w:p w14:paraId="604392CA"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 xml:space="preserve">Ibsen, Henrik. Ed. James Walter McFarlane. </w:t>
      </w:r>
      <w:r w:rsidRPr="00340A89">
        <w:rPr>
          <w:rFonts w:ascii="Century Gothic" w:eastAsia="Calibri" w:hAnsi="Century Gothic" w:cs="Calibri"/>
          <w:i/>
          <w:color w:val="555555"/>
          <w:sz w:val="24"/>
          <w:szCs w:val="24"/>
        </w:rPr>
        <w:t>Henrik Ibsen: A Critical Anthology</w:t>
      </w:r>
      <w:r w:rsidRPr="00340A89">
        <w:rPr>
          <w:rFonts w:ascii="Century Gothic" w:eastAsia="Calibri" w:hAnsi="Century Gothic" w:cs="Calibri"/>
          <w:color w:val="555555"/>
          <w:sz w:val="24"/>
          <w:szCs w:val="24"/>
        </w:rPr>
        <w:t>. Harmondsworth: Penguin, 1970. 90. Print.</w:t>
      </w:r>
    </w:p>
    <w:p w14:paraId="1B633F67"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 xml:space="preserve">Ibsen, Henrik, James Walter. McFarlane, and Jens Arup. “A Doll’s House.” </w:t>
      </w:r>
      <w:r w:rsidRPr="00340A89">
        <w:rPr>
          <w:rFonts w:ascii="Century Gothic" w:eastAsia="Calibri" w:hAnsi="Century Gothic" w:cs="Calibri"/>
          <w:i/>
          <w:color w:val="555555"/>
          <w:sz w:val="24"/>
          <w:szCs w:val="24"/>
        </w:rPr>
        <w:t>Four Major Plays</w:t>
      </w:r>
      <w:r w:rsidRPr="00340A89">
        <w:rPr>
          <w:rFonts w:ascii="Century Gothic" w:eastAsia="Calibri" w:hAnsi="Century Gothic" w:cs="Calibri"/>
          <w:color w:val="555555"/>
          <w:sz w:val="24"/>
          <w:szCs w:val="24"/>
        </w:rPr>
        <w:t>. Oxford: Oxford UP, 1998. 1-88. Print.</w:t>
      </w:r>
    </w:p>
    <w:p w14:paraId="49841B19"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Arup. Oxford: Oxford UP, 2008. 1-88. Print.</w:t>
      </w:r>
    </w:p>
    <w:p w14:paraId="6C106F43"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 xml:space="preserve">Larson, Karen. </w:t>
      </w:r>
      <w:r w:rsidRPr="00340A89">
        <w:rPr>
          <w:rFonts w:ascii="Century Gothic" w:eastAsia="Calibri" w:hAnsi="Century Gothic" w:cs="Calibri"/>
          <w:i/>
          <w:color w:val="555555"/>
          <w:sz w:val="24"/>
          <w:szCs w:val="24"/>
        </w:rPr>
        <w:t>A History of Norway</w:t>
      </w:r>
      <w:r w:rsidRPr="00340A89">
        <w:rPr>
          <w:rFonts w:ascii="Century Gothic" w:eastAsia="Calibri" w:hAnsi="Century Gothic" w:cs="Calibri"/>
          <w:color w:val="555555"/>
          <w:sz w:val="24"/>
          <w:szCs w:val="24"/>
        </w:rPr>
        <w:t>. Princeton: n.p., 1948. Print.</w:t>
      </w:r>
    </w:p>
    <w:p w14:paraId="4D894DBB"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eastAsia="Calibri" w:hAnsi="Century Gothic" w:cs="Calibri"/>
          <w:color w:val="555555"/>
          <w:sz w:val="24"/>
          <w:szCs w:val="24"/>
        </w:rPr>
        <w:t>Willcoxon, Jeanne. Theatre 271. St. Olaf College. 4 April 2014.</w:t>
      </w:r>
    </w:p>
    <w:p w14:paraId="2777EA75" w14:textId="77777777" w:rsidR="00265324" w:rsidRPr="00340A89" w:rsidRDefault="00177B5A">
      <w:pPr>
        <w:pStyle w:val="normal0"/>
        <w:rPr>
          <w:rFonts w:ascii="Century Gothic" w:eastAsia="Calibri" w:hAnsi="Century Gothic" w:cs="Calibri"/>
          <w:color w:val="555555"/>
          <w:sz w:val="24"/>
          <w:szCs w:val="24"/>
        </w:rPr>
      </w:pPr>
      <w:r w:rsidRPr="00340A89">
        <w:rPr>
          <w:rFonts w:ascii="Century Gothic" w:hAnsi="Century Gothic"/>
        </w:rPr>
        <w:br w:type="page"/>
      </w:r>
    </w:p>
    <w:p w14:paraId="3E6A5715" w14:textId="77777777" w:rsidR="00265324" w:rsidRPr="00340A89" w:rsidRDefault="00177B5A">
      <w:pPr>
        <w:pStyle w:val="normal0"/>
        <w:rPr>
          <w:rFonts w:ascii="Century Gothic" w:eastAsia="Calibri" w:hAnsi="Century Gothic" w:cs="Calibri"/>
          <w:sz w:val="36"/>
          <w:szCs w:val="36"/>
        </w:rPr>
      </w:pPr>
      <w:r w:rsidRPr="00340A89">
        <w:rPr>
          <w:rFonts w:ascii="Century Gothic" w:eastAsia="Calibri" w:hAnsi="Century Gothic" w:cs="Calibri"/>
          <w:sz w:val="36"/>
          <w:szCs w:val="36"/>
        </w:rPr>
        <w:lastRenderedPageBreak/>
        <w:t>Further Context Notes: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65324" w:rsidRPr="00340A89" w14:paraId="748D47DA" w14:textId="77777777">
        <w:tc>
          <w:tcPr>
            <w:tcW w:w="10800" w:type="dxa"/>
            <w:shd w:val="clear" w:color="auto" w:fill="auto"/>
            <w:tcMar>
              <w:top w:w="100" w:type="dxa"/>
              <w:left w:w="100" w:type="dxa"/>
              <w:bottom w:w="100" w:type="dxa"/>
              <w:right w:w="100" w:type="dxa"/>
            </w:tcMar>
          </w:tcPr>
          <w:p w14:paraId="109B8C89"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3A6B1752"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396A7D6E"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55ABA3B"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4A73809"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5E1D7980"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2BCB013D"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25FB3D8E"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32753380"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554570D8"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406E2E9"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773BF9AE"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52E67DC6"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F73EE9E"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D960D7F"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1090A2C6"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17C12D0C"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8E9D1CA"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D222791"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5254E92D"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1E8234CC"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04303A99"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944B3CF"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BB2D6D3"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6E8598F"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5AC094FF"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2920D082"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6AEBC4D8"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71EB8674"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7392173C"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p w14:paraId="469245D1"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36"/>
                <w:szCs w:val="36"/>
              </w:rPr>
            </w:pPr>
          </w:p>
        </w:tc>
      </w:tr>
    </w:tbl>
    <w:p w14:paraId="6B0A69BC" w14:textId="77777777" w:rsidR="00265324" w:rsidRPr="00340A89" w:rsidRDefault="00177B5A">
      <w:pPr>
        <w:pStyle w:val="Heading1"/>
        <w:spacing w:line="240" w:lineRule="auto"/>
        <w:rPr>
          <w:rFonts w:ascii="Century Gothic" w:hAnsi="Century Gothic"/>
          <w:b/>
        </w:rPr>
      </w:pPr>
      <w:bookmarkStart w:id="13" w:name="_dao5d8imqcn" w:colFirst="0" w:colLast="0"/>
      <w:bookmarkEnd w:id="13"/>
      <w:r w:rsidRPr="00340A89">
        <w:rPr>
          <w:rFonts w:ascii="Century Gothic" w:hAnsi="Century Gothic"/>
          <w:b/>
        </w:rPr>
        <w:lastRenderedPageBreak/>
        <w:t>Exposition</w:t>
      </w:r>
    </w:p>
    <w:p w14:paraId="09872EBC" w14:textId="77777777" w:rsidR="00265324" w:rsidRPr="00340A89" w:rsidRDefault="00265324">
      <w:pPr>
        <w:pStyle w:val="normal0"/>
        <w:spacing w:line="240" w:lineRule="auto"/>
        <w:rPr>
          <w:rFonts w:ascii="Century Gothic" w:eastAsia="Calibri" w:hAnsi="Century Gothic" w:cs="Calibri"/>
          <w:b/>
          <w:sz w:val="24"/>
          <w:szCs w:val="24"/>
        </w:rPr>
      </w:pPr>
    </w:p>
    <w:p w14:paraId="2218A942"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No play can be comprised purely of conflict. Some speeches, incidents, or scenes are included to give additional dimension to explain background information that will have an effect on character development, relationships among the characters, or the progress of the plot. Such material is called exposition. In many earlier plays, from the classics of Greek drama through Shakespeare, a chorus or character gives an initial speech that is almost an orientation. Ibsen, however, took a more subtle approach, and he was one of the first playwrights to weave the exposition into the drama itself. In this way, he challenged his audience to understand—almost to participate in—the gradual rise of tension in the conflict.</w:t>
      </w:r>
    </w:p>
    <w:p w14:paraId="2721FCFB" w14:textId="77777777" w:rsidR="00265324" w:rsidRPr="00340A89" w:rsidRDefault="00265324">
      <w:pPr>
        <w:pStyle w:val="normal0"/>
        <w:spacing w:line="240" w:lineRule="auto"/>
        <w:rPr>
          <w:rFonts w:ascii="Century Gothic" w:eastAsia="Calibri" w:hAnsi="Century Gothic" w:cs="Calibri"/>
          <w:sz w:val="24"/>
          <w:szCs w:val="24"/>
        </w:rPr>
      </w:pPr>
    </w:p>
    <w:p w14:paraId="5DF2DEE8"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 xml:space="preserve">In </w:t>
      </w:r>
      <w:r w:rsidRPr="00340A89">
        <w:rPr>
          <w:rFonts w:ascii="Century Gothic" w:eastAsia="Calibri" w:hAnsi="Century Gothic" w:cs="Calibri"/>
          <w:i/>
          <w:sz w:val="24"/>
          <w:szCs w:val="24"/>
        </w:rPr>
        <w:t>A Doll’s House</w:t>
      </w:r>
      <w:r w:rsidRPr="00340A89">
        <w:rPr>
          <w:rFonts w:ascii="Century Gothic" w:eastAsia="Calibri" w:hAnsi="Century Gothic" w:cs="Calibri"/>
          <w:sz w:val="24"/>
          <w:szCs w:val="24"/>
        </w:rPr>
        <w:t>, the exposition occurs in several scenes:</w:t>
      </w:r>
    </w:p>
    <w:p w14:paraId="495E4D30" w14:textId="77777777" w:rsidR="00265324" w:rsidRPr="00340A89" w:rsidRDefault="00265324">
      <w:pPr>
        <w:pStyle w:val="normal0"/>
        <w:spacing w:line="240" w:lineRule="auto"/>
        <w:rPr>
          <w:rFonts w:ascii="Century Gothic" w:eastAsia="Calibri" w:hAnsi="Century Gothic" w:cs="Calibri"/>
          <w:sz w:val="24"/>
          <w:szCs w:val="24"/>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65324" w:rsidRPr="00340A89" w14:paraId="748D8C3F" w14:textId="77777777">
        <w:tc>
          <w:tcPr>
            <w:tcW w:w="10800" w:type="dxa"/>
            <w:shd w:val="clear" w:color="auto" w:fill="auto"/>
            <w:tcMar>
              <w:top w:w="100" w:type="dxa"/>
              <w:left w:w="100" w:type="dxa"/>
              <w:bottom w:w="100" w:type="dxa"/>
              <w:right w:w="100" w:type="dxa"/>
            </w:tcMar>
          </w:tcPr>
          <w:p w14:paraId="41C3FB49" w14:textId="77777777" w:rsidR="00265324" w:rsidRPr="00340A89" w:rsidRDefault="00177B5A">
            <w:pPr>
              <w:pStyle w:val="normal0"/>
              <w:widowControl w:val="0"/>
              <w:pBdr>
                <w:top w:val="nil"/>
                <w:left w:val="nil"/>
                <w:bottom w:val="nil"/>
                <w:right w:val="nil"/>
                <w:between w:val="nil"/>
              </w:pBdr>
              <w:spacing w:line="240" w:lineRule="auto"/>
              <w:rPr>
                <w:rFonts w:ascii="Century Gothic" w:eastAsia="Calibri" w:hAnsi="Century Gothic" w:cs="Calibri"/>
                <w:sz w:val="24"/>
                <w:szCs w:val="24"/>
              </w:rPr>
            </w:pPr>
            <w:r w:rsidRPr="00340A89">
              <w:rPr>
                <w:rFonts w:ascii="Century Gothic" w:eastAsia="Calibri" w:hAnsi="Century Gothic" w:cs="Calibri"/>
                <w:b/>
                <w:sz w:val="24"/>
                <w:szCs w:val="24"/>
              </w:rPr>
              <w:t>Examples of exposition</w:t>
            </w:r>
            <w:r w:rsidRPr="00340A89">
              <w:rPr>
                <w:rFonts w:ascii="Century Gothic" w:eastAsia="Calibri" w:hAnsi="Century Gothic" w:cs="Calibri"/>
                <w:sz w:val="24"/>
                <w:szCs w:val="24"/>
              </w:rPr>
              <w:t>:</w:t>
            </w:r>
          </w:p>
          <w:p w14:paraId="168BF8FD"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24"/>
                <w:szCs w:val="24"/>
              </w:rPr>
            </w:pPr>
          </w:p>
          <w:p w14:paraId="12DBB0BE" w14:textId="77777777" w:rsidR="00265324" w:rsidRPr="00340A89" w:rsidRDefault="00177B5A">
            <w:pPr>
              <w:pStyle w:val="normal0"/>
              <w:numPr>
                <w:ilvl w:val="0"/>
                <w:numId w:val="11"/>
              </w:numPr>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Mrs. Linde’s comments on Nora’s youthful reputation as a spendthrift</w:t>
            </w:r>
          </w:p>
          <w:p w14:paraId="111830A8" w14:textId="77777777" w:rsidR="00265324" w:rsidRPr="00340A89" w:rsidRDefault="00177B5A">
            <w:pPr>
              <w:pStyle w:val="normal0"/>
              <w:numPr>
                <w:ilvl w:val="0"/>
                <w:numId w:val="11"/>
              </w:numPr>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The nursemaid’s acknowledgment that she raised Nora after placing her own child out for adoption</w:t>
            </w:r>
          </w:p>
          <w:p w14:paraId="680F6962" w14:textId="77777777" w:rsidR="00265324" w:rsidRPr="00340A89" w:rsidRDefault="00265324">
            <w:pPr>
              <w:pStyle w:val="normal0"/>
              <w:spacing w:line="240" w:lineRule="auto"/>
              <w:rPr>
                <w:rFonts w:ascii="Century Gothic" w:eastAsia="Calibri" w:hAnsi="Century Gothic" w:cs="Calibri"/>
                <w:sz w:val="24"/>
                <w:szCs w:val="24"/>
              </w:rPr>
            </w:pPr>
          </w:p>
          <w:p w14:paraId="324AB1F7" w14:textId="77777777" w:rsidR="00265324" w:rsidRPr="00340A89" w:rsidRDefault="00265324">
            <w:pPr>
              <w:pStyle w:val="normal0"/>
              <w:spacing w:line="240" w:lineRule="auto"/>
              <w:rPr>
                <w:rFonts w:ascii="Century Gothic" w:eastAsia="Calibri" w:hAnsi="Century Gothic" w:cs="Calibri"/>
                <w:sz w:val="24"/>
                <w:szCs w:val="24"/>
              </w:rPr>
            </w:pPr>
          </w:p>
          <w:p w14:paraId="769A10A4" w14:textId="77777777" w:rsidR="00265324" w:rsidRPr="00340A89" w:rsidRDefault="00265324">
            <w:pPr>
              <w:pStyle w:val="normal0"/>
              <w:spacing w:line="240" w:lineRule="auto"/>
              <w:rPr>
                <w:rFonts w:ascii="Century Gothic" w:eastAsia="Calibri" w:hAnsi="Century Gothic" w:cs="Calibri"/>
                <w:sz w:val="24"/>
                <w:szCs w:val="24"/>
              </w:rPr>
            </w:pPr>
          </w:p>
          <w:p w14:paraId="0F7D6176" w14:textId="77777777" w:rsidR="00265324" w:rsidRPr="00340A89" w:rsidRDefault="00265324">
            <w:pPr>
              <w:pStyle w:val="normal0"/>
              <w:spacing w:line="240" w:lineRule="auto"/>
              <w:rPr>
                <w:rFonts w:ascii="Century Gothic" w:eastAsia="Calibri" w:hAnsi="Century Gothic" w:cs="Calibri"/>
                <w:sz w:val="24"/>
                <w:szCs w:val="24"/>
              </w:rPr>
            </w:pPr>
          </w:p>
          <w:p w14:paraId="5810A556" w14:textId="77777777" w:rsidR="00265324" w:rsidRPr="00340A89" w:rsidRDefault="00265324">
            <w:pPr>
              <w:pStyle w:val="normal0"/>
              <w:spacing w:line="240" w:lineRule="auto"/>
              <w:rPr>
                <w:rFonts w:ascii="Century Gothic" w:eastAsia="Calibri" w:hAnsi="Century Gothic" w:cs="Calibri"/>
                <w:sz w:val="24"/>
                <w:szCs w:val="24"/>
              </w:rPr>
            </w:pPr>
          </w:p>
          <w:p w14:paraId="11A3BA4C" w14:textId="77777777" w:rsidR="00265324" w:rsidRPr="00340A89" w:rsidRDefault="00265324">
            <w:pPr>
              <w:pStyle w:val="normal0"/>
              <w:spacing w:line="240" w:lineRule="auto"/>
              <w:rPr>
                <w:rFonts w:ascii="Century Gothic" w:eastAsia="Calibri" w:hAnsi="Century Gothic" w:cs="Calibri"/>
                <w:sz w:val="24"/>
                <w:szCs w:val="24"/>
              </w:rPr>
            </w:pPr>
          </w:p>
          <w:p w14:paraId="512EB838" w14:textId="77777777" w:rsidR="00265324" w:rsidRPr="00340A89" w:rsidRDefault="00265324">
            <w:pPr>
              <w:pStyle w:val="normal0"/>
              <w:spacing w:line="240" w:lineRule="auto"/>
              <w:rPr>
                <w:rFonts w:ascii="Century Gothic" w:eastAsia="Calibri" w:hAnsi="Century Gothic" w:cs="Calibri"/>
                <w:sz w:val="24"/>
                <w:szCs w:val="24"/>
              </w:rPr>
            </w:pPr>
          </w:p>
          <w:p w14:paraId="085E288B" w14:textId="77777777" w:rsidR="00265324" w:rsidRPr="00340A89" w:rsidRDefault="00265324">
            <w:pPr>
              <w:pStyle w:val="normal0"/>
              <w:spacing w:line="240" w:lineRule="auto"/>
              <w:rPr>
                <w:rFonts w:ascii="Century Gothic" w:eastAsia="Calibri" w:hAnsi="Century Gothic" w:cs="Calibri"/>
                <w:sz w:val="24"/>
                <w:szCs w:val="24"/>
              </w:rPr>
            </w:pPr>
          </w:p>
          <w:p w14:paraId="1F461B10" w14:textId="77777777" w:rsidR="00265324" w:rsidRPr="00340A89" w:rsidRDefault="00265324">
            <w:pPr>
              <w:pStyle w:val="normal0"/>
              <w:spacing w:line="240" w:lineRule="auto"/>
              <w:rPr>
                <w:rFonts w:ascii="Century Gothic" w:eastAsia="Calibri" w:hAnsi="Century Gothic" w:cs="Calibri"/>
                <w:sz w:val="24"/>
                <w:szCs w:val="24"/>
              </w:rPr>
            </w:pPr>
          </w:p>
          <w:p w14:paraId="5F8901FD" w14:textId="77777777" w:rsidR="00265324" w:rsidRPr="00340A89" w:rsidRDefault="00265324">
            <w:pPr>
              <w:pStyle w:val="normal0"/>
              <w:spacing w:line="240" w:lineRule="auto"/>
              <w:rPr>
                <w:rFonts w:ascii="Century Gothic" w:eastAsia="Calibri" w:hAnsi="Century Gothic" w:cs="Calibri"/>
                <w:sz w:val="24"/>
                <w:szCs w:val="24"/>
              </w:rPr>
            </w:pPr>
          </w:p>
          <w:p w14:paraId="261E2433" w14:textId="77777777" w:rsidR="00265324" w:rsidRPr="00340A89" w:rsidRDefault="00265324">
            <w:pPr>
              <w:pStyle w:val="normal0"/>
              <w:spacing w:line="240" w:lineRule="auto"/>
              <w:rPr>
                <w:rFonts w:ascii="Century Gothic" w:eastAsia="Calibri" w:hAnsi="Century Gothic" w:cs="Calibri"/>
                <w:sz w:val="24"/>
                <w:szCs w:val="24"/>
              </w:rPr>
            </w:pPr>
          </w:p>
          <w:p w14:paraId="6D5F7178" w14:textId="77777777" w:rsidR="00265324" w:rsidRPr="00340A89" w:rsidRDefault="00265324">
            <w:pPr>
              <w:pStyle w:val="normal0"/>
              <w:spacing w:line="240" w:lineRule="auto"/>
              <w:rPr>
                <w:rFonts w:ascii="Century Gothic" w:eastAsia="Calibri" w:hAnsi="Century Gothic" w:cs="Calibri"/>
                <w:sz w:val="24"/>
                <w:szCs w:val="24"/>
              </w:rPr>
            </w:pPr>
          </w:p>
          <w:p w14:paraId="01910A99" w14:textId="77777777" w:rsidR="00265324" w:rsidRPr="00340A89" w:rsidRDefault="00265324">
            <w:pPr>
              <w:pStyle w:val="normal0"/>
              <w:spacing w:line="240" w:lineRule="auto"/>
              <w:rPr>
                <w:rFonts w:ascii="Century Gothic" w:eastAsia="Calibri" w:hAnsi="Century Gothic" w:cs="Calibri"/>
                <w:sz w:val="24"/>
                <w:szCs w:val="24"/>
              </w:rPr>
            </w:pPr>
          </w:p>
          <w:p w14:paraId="345048C1" w14:textId="77777777" w:rsidR="00265324" w:rsidRPr="00340A89" w:rsidRDefault="00265324">
            <w:pPr>
              <w:pStyle w:val="normal0"/>
              <w:spacing w:line="240" w:lineRule="auto"/>
              <w:rPr>
                <w:rFonts w:ascii="Century Gothic" w:eastAsia="Calibri" w:hAnsi="Century Gothic" w:cs="Calibri"/>
                <w:sz w:val="24"/>
                <w:szCs w:val="24"/>
              </w:rPr>
            </w:pPr>
          </w:p>
          <w:p w14:paraId="0703DE4C" w14:textId="77777777" w:rsidR="00265324" w:rsidRPr="00340A89" w:rsidRDefault="00265324">
            <w:pPr>
              <w:pStyle w:val="normal0"/>
              <w:spacing w:line="240" w:lineRule="auto"/>
              <w:rPr>
                <w:rFonts w:ascii="Century Gothic" w:eastAsia="Calibri" w:hAnsi="Century Gothic" w:cs="Calibri"/>
                <w:sz w:val="24"/>
                <w:szCs w:val="24"/>
              </w:rPr>
            </w:pPr>
          </w:p>
          <w:p w14:paraId="3A73C1D8" w14:textId="77777777" w:rsidR="00265324" w:rsidRPr="00340A89" w:rsidRDefault="00265324">
            <w:pPr>
              <w:pStyle w:val="normal0"/>
              <w:spacing w:line="240" w:lineRule="auto"/>
              <w:rPr>
                <w:rFonts w:ascii="Century Gothic" w:eastAsia="Calibri" w:hAnsi="Century Gothic" w:cs="Calibri"/>
                <w:sz w:val="24"/>
                <w:szCs w:val="24"/>
              </w:rPr>
            </w:pPr>
          </w:p>
          <w:p w14:paraId="05E04E75" w14:textId="77777777" w:rsidR="00265324" w:rsidRPr="00340A89" w:rsidRDefault="00265324">
            <w:pPr>
              <w:pStyle w:val="normal0"/>
              <w:spacing w:line="240" w:lineRule="auto"/>
              <w:rPr>
                <w:rFonts w:ascii="Century Gothic" w:eastAsia="Calibri" w:hAnsi="Century Gothic" w:cs="Calibri"/>
                <w:sz w:val="24"/>
                <w:szCs w:val="24"/>
              </w:rPr>
            </w:pPr>
          </w:p>
          <w:p w14:paraId="092E852C" w14:textId="77777777" w:rsidR="00265324" w:rsidRPr="00340A89" w:rsidRDefault="00265324">
            <w:pPr>
              <w:pStyle w:val="normal0"/>
              <w:spacing w:line="240" w:lineRule="auto"/>
              <w:rPr>
                <w:rFonts w:ascii="Century Gothic" w:eastAsia="Calibri" w:hAnsi="Century Gothic" w:cs="Calibri"/>
                <w:sz w:val="24"/>
                <w:szCs w:val="24"/>
              </w:rPr>
            </w:pPr>
          </w:p>
          <w:p w14:paraId="58B791F8" w14:textId="77777777" w:rsidR="00265324" w:rsidRPr="00340A89" w:rsidRDefault="00265324">
            <w:pPr>
              <w:pStyle w:val="normal0"/>
              <w:spacing w:line="240" w:lineRule="auto"/>
              <w:rPr>
                <w:rFonts w:ascii="Century Gothic" w:eastAsia="Calibri" w:hAnsi="Century Gothic" w:cs="Calibri"/>
                <w:sz w:val="24"/>
                <w:szCs w:val="24"/>
              </w:rPr>
            </w:pPr>
          </w:p>
          <w:p w14:paraId="1567BEA6" w14:textId="77777777" w:rsidR="00265324" w:rsidRPr="00340A89" w:rsidRDefault="00265324">
            <w:pPr>
              <w:pStyle w:val="normal0"/>
              <w:spacing w:line="240" w:lineRule="auto"/>
              <w:rPr>
                <w:rFonts w:ascii="Century Gothic" w:eastAsia="Calibri" w:hAnsi="Century Gothic" w:cs="Calibri"/>
                <w:sz w:val="24"/>
                <w:szCs w:val="24"/>
              </w:rPr>
            </w:pPr>
          </w:p>
          <w:p w14:paraId="48099AD4" w14:textId="77777777" w:rsidR="00265324" w:rsidRPr="00340A89" w:rsidRDefault="00265324">
            <w:pPr>
              <w:pStyle w:val="normal0"/>
              <w:spacing w:line="240" w:lineRule="auto"/>
              <w:rPr>
                <w:rFonts w:ascii="Century Gothic" w:eastAsia="Calibri" w:hAnsi="Century Gothic" w:cs="Calibri"/>
                <w:sz w:val="24"/>
                <w:szCs w:val="24"/>
              </w:rPr>
            </w:pPr>
          </w:p>
          <w:p w14:paraId="33859D85" w14:textId="77777777" w:rsidR="00265324" w:rsidRPr="00340A89" w:rsidRDefault="00265324">
            <w:pPr>
              <w:pStyle w:val="normal0"/>
              <w:spacing w:line="240" w:lineRule="auto"/>
              <w:rPr>
                <w:rFonts w:ascii="Century Gothic" w:eastAsia="Calibri" w:hAnsi="Century Gothic" w:cs="Calibri"/>
                <w:sz w:val="24"/>
                <w:szCs w:val="24"/>
              </w:rPr>
            </w:pPr>
          </w:p>
          <w:p w14:paraId="27F8BD60" w14:textId="77777777" w:rsidR="00265324" w:rsidRPr="00340A89" w:rsidRDefault="00265324">
            <w:pPr>
              <w:pStyle w:val="normal0"/>
              <w:spacing w:line="240" w:lineRule="auto"/>
              <w:rPr>
                <w:rFonts w:ascii="Century Gothic" w:eastAsia="Calibri" w:hAnsi="Century Gothic" w:cs="Calibri"/>
                <w:sz w:val="24"/>
                <w:szCs w:val="24"/>
              </w:rPr>
            </w:pPr>
          </w:p>
          <w:p w14:paraId="0C85DF59" w14:textId="77777777" w:rsidR="00265324" w:rsidRPr="00340A89" w:rsidRDefault="00265324">
            <w:pPr>
              <w:pStyle w:val="normal0"/>
              <w:spacing w:line="240" w:lineRule="auto"/>
              <w:rPr>
                <w:rFonts w:ascii="Century Gothic" w:eastAsia="Calibri" w:hAnsi="Century Gothic" w:cs="Calibri"/>
                <w:sz w:val="24"/>
                <w:szCs w:val="24"/>
              </w:rPr>
            </w:pPr>
          </w:p>
          <w:p w14:paraId="06D61A26" w14:textId="77777777" w:rsidR="00265324" w:rsidRPr="00340A89" w:rsidRDefault="00265324">
            <w:pPr>
              <w:pStyle w:val="normal0"/>
              <w:spacing w:line="240" w:lineRule="auto"/>
              <w:rPr>
                <w:rFonts w:ascii="Century Gothic" w:eastAsia="Calibri" w:hAnsi="Century Gothic" w:cs="Calibri"/>
                <w:sz w:val="24"/>
                <w:szCs w:val="24"/>
              </w:rPr>
            </w:pPr>
          </w:p>
          <w:p w14:paraId="5EB5DBD9" w14:textId="77777777" w:rsidR="00265324" w:rsidRPr="00340A89" w:rsidRDefault="00265324">
            <w:pPr>
              <w:pStyle w:val="normal0"/>
              <w:spacing w:line="240" w:lineRule="auto"/>
              <w:rPr>
                <w:rFonts w:ascii="Century Gothic" w:eastAsia="Calibri" w:hAnsi="Century Gothic" w:cs="Calibri"/>
                <w:sz w:val="24"/>
                <w:szCs w:val="24"/>
              </w:rPr>
            </w:pPr>
          </w:p>
          <w:p w14:paraId="01C00EF1" w14:textId="77777777" w:rsidR="00265324" w:rsidRPr="00340A89" w:rsidRDefault="00265324">
            <w:pPr>
              <w:pStyle w:val="normal0"/>
              <w:spacing w:line="240" w:lineRule="auto"/>
              <w:rPr>
                <w:rFonts w:ascii="Century Gothic" w:eastAsia="Calibri" w:hAnsi="Century Gothic" w:cs="Calibri"/>
                <w:sz w:val="24"/>
                <w:szCs w:val="24"/>
              </w:rPr>
            </w:pPr>
          </w:p>
          <w:p w14:paraId="4009F7BC" w14:textId="77777777" w:rsidR="00265324" w:rsidRPr="00340A89" w:rsidRDefault="00265324">
            <w:pPr>
              <w:pStyle w:val="normal0"/>
              <w:spacing w:line="240" w:lineRule="auto"/>
              <w:rPr>
                <w:rFonts w:ascii="Century Gothic" w:eastAsia="Calibri" w:hAnsi="Century Gothic" w:cs="Calibri"/>
                <w:sz w:val="24"/>
                <w:szCs w:val="24"/>
              </w:rPr>
            </w:pPr>
          </w:p>
          <w:p w14:paraId="5971CC60"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24"/>
                <w:szCs w:val="24"/>
              </w:rPr>
            </w:pPr>
          </w:p>
          <w:p w14:paraId="7DBA70FD" w14:textId="77777777" w:rsidR="00265324" w:rsidRPr="00340A89" w:rsidRDefault="00265324">
            <w:pPr>
              <w:pStyle w:val="normal0"/>
              <w:widowControl w:val="0"/>
              <w:pBdr>
                <w:top w:val="nil"/>
                <w:left w:val="nil"/>
                <w:bottom w:val="nil"/>
                <w:right w:val="nil"/>
                <w:between w:val="nil"/>
              </w:pBdr>
              <w:spacing w:line="240" w:lineRule="auto"/>
              <w:rPr>
                <w:rFonts w:ascii="Century Gothic" w:eastAsia="Calibri" w:hAnsi="Century Gothic" w:cs="Calibri"/>
                <w:sz w:val="24"/>
                <w:szCs w:val="24"/>
              </w:rPr>
            </w:pPr>
          </w:p>
        </w:tc>
      </w:tr>
    </w:tbl>
    <w:p w14:paraId="754A5447" w14:textId="77777777" w:rsidR="00265324" w:rsidRPr="00340A89" w:rsidRDefault="00177B5A">
      <w:pPr>
        <w:pStyle w:val="Heading1"/>
        <w:ind w:hanging="360"/>
        <w:rPr>
          <w:rFonts w:ascii="Century Gothic" w:hAnsi="Century Gothic"/>
          <w:b/>
        </w:rPr>
      </w:pPr>
      <w:bookmarkStart w:id="14" w:name="_an8thj1mtegb" w:colFirst="0" w:colLast="0"/>
      <w:bookmarkEnd w:id="14"/>
      <w:r w:rsidRPr="00340A89">
        <w:rPr>
          <w:rFonts w:ascii="Century Gothic" w:hAnsi="Century Gothic"/>
          <w:b/>
        </w:rPr>
        <w:lastRenderedPageBreak/>
        <w:t>Class Activities</w:t>
      </w:r>
    </w:p>
    <w:p w14:paraId="3F9030B0" w14:textId="77777777" w:rsidR="00265324" w:rsidRPr="00340A89" w:rsidRDefault="00265324">
      <w:pPr>
        <w:pStyle w:val="normal0"/>
        <w:ind w:hanging="360"/>
        <w:rPr>
          <w:rFonts w:ascii="Century Gothic" w:eastAsia="Calibri" w:hAnsi="Century Gothic" w:cs="Calibri"/>
          <w:b/>
          <w:sz w:val="36"/>
          <w:szCs w:val="36"/>
        </w:rPr>
      </w:pPr>
    </w:p>
    <w:p w14:paraId="19A8A462" w14:textId="77777777" w:rsidR="00265324" w:rsidRPr="00340A89" w:rsidRDefault="00177B5A">
      <w:pPr>
        <w:pStyle w:val="Heading2"/>
        <w:ind w:hanging="360"/>
        <w:rPr>
          <w:rFonts w:ascii="Century Gothic" w:hAnsi="Century Gothic"/>
          <w:b/>
        </w:rPr>
      </w:pPr>
      <w:bookmarkStart w:id="15" w:name="_u7f0tplu517t" w:colFirst="0" w:colLast="0"/>
      <w:bookmarkEnd w:id="15"/>
      <w:r w:rsidRPr="00340A89">
        <w:rPr>
          <w:rFonts w:ascii="Century Gothic" w:hAnsi="Century Gothic"/>
          <w:b/>
        </w:rPr>
        <w:t>Act I of a Doll’s House: Dice roll discussion</w:t>
      </w:r>
    </w:p>
    <w:p w14:paraId="75B71246" w14:textId="77777777" w:rsidR="00265324" w:rsidRPr="00340A89" w:rsidRDefault="00265324">
      <w:pPr>
        <w:pStyle w:val="normal0"/>
        <w:ind w:hanging="360"/>
        <w:rPr>
          <w:rFonts w:ascii="Century Gothic" w:eastAsia="Calibri" w:hAnsi="Century Gothic" w:cs="Calibri"/>
          <w:sz w:val="28"/>
          <w:szCs w:val="28"/>
        </w:rPr>
      </w:pPr>
    </w:p>
    <w:p w14:paraId="0B44FCFF"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1. Freedom</w:t>
      </w:r>
    </w:p>
    <w:p w14:paraId="70AA75F6" w14:textId="77777777" w:rsidR="00265324" w:rsidRPr="00340A89" w:rsidRDefault="00177B5A">
      <w:pPr>
        <w:pStyle w:val="normal0"/>
        <w:numPr>
          <w:ilvl w:val="0"/>
          <w:numId w:val="15"/>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What is your personal definition of freedom?</w:t>
      </w:r>
    </w:p>
    <w:p w14:paraId="567C4877" w14:textId="77777777" w:rsidR="00265324" w:rsidRPr="00340A89" w:rsidRDefault="00177B5A">
      <w:pPr>
        <w:pStyle w:val="normal0"/>
        <w:numPr>
          <w:ilvl w:val="0"/>
          <w:numId w:val="15"/>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Who seems to have the most freedom in “A Doll’s House” thus far? Why?</w:t>
      </w:r>
    </w:p>
    <w:p w14:paraId="78F4DEDC" w14:textId="77777777" w:rsidR="00265324" w:rsidRPr="00340A89" w:rsidRDefault="00177B5A">
      <w:pPr>
        <w:pStyle w:val="normal0"/>
        <w:numPr>
          <w:ilvl w:val="0"/>
          <w:numId w:val="15"/>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Who seems to have the least freedom in “A Doll’s House” thus far? Why?</w:t>
      </w:r>
    </w:p>
    <w:p w14:paraId="651691C2" w14:textId="77777777" w:rsidR="00265324" w:rsidRPr="00340A89" w:rsidRDefault="00265324">
      <w:pPr>
        <w:pStyle w:val="normal0"/>
        <w:ind w:hanging="360"/>
        <w:rPr>
          <w:rFonts w:ascii="Century Gothic" w:eastAsia="Calibri" w:hAnsi="Century Gothic" w:cs="Calibri"/>
          <w:sz w:val="28"/>
          <w:szCs w:val="28"/>
        </w:rPr>
      </w:pPr>
    </w:p>
    <w:p w14:paraId="2DE2B8C9"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2. Individual responsibility</w:t>
      </w:r>
    </w:p>
    <w:p w14:paraId="6DD7D3C7" w14:textId="77777777" w:rsidR="00265324" w:rsidRPr="00340A89" w:rsidRDefault="00177B5A">
      <w:pPr>
        <w:pStyle w:val="normal0"/>
        <w:numPr>
          <w:ilvl w:val="0"/>
          <w:numId w:val="18"/>
        </w:numPr>
        <w:contextualSpacing/>
        <w:rPr>
          <w:rFonts w:ascii="Century Gothic" w:eastAsia="Calibri" w:hAnsi="Century Gothic" w:cs="Calibri"/>
          <w:sz w:val="28"/>
          <w:szCs w:val="28"/>
        </w:rPr>
      </w:pPr>
      <w:r w:rsidRPr="00340A89">
        <w:rPr>
          <w:rFonts w:ascii="Century Gothic" w:eastAsia="Calibri" w:hAnsi="Century Gothic" w:cs="Calibri"/>
          <w:sz w:val="28"/>
          <w:szCs w:val="28"/>
        </w:rPr>
        <w:t>Do your responsibilities to others impede your rights as an individual?</w:t>
      </w:r>
    </w:p>
    <w:p w14:paraId="0BE4748E" w14:textId="77777777" w:rsidR="00265324" w:rsidRPr="00340A89" w:rsidRDefault="00177B5A">
      <w:pPr>
        <w:pStyle w:val="normal0"/>
        <w:numPr>
          <w:ilvl w:val="0"/>
          <w:numId w:val="18"/>
        </w:numPr>
        <w:contextualSpacing/>
        <w:rPr>
          <w:rFonts w:ascii="Century Gothic" w:eastAsia="Calibri" w:hAnsi="Century Gothic" w:cs="Calibri"/>
          <w:sz w:val="28"/>
          <w:szCs w:val="28"/>
        </w:rPr>
      </w:pPr>
      <w:r w:rsidRPr="00340A89">
        <w:rPr>
          <w:rFonts w:ascii="Century Gothic" w:eastAsia="Calibri" w:hAnsi="Century Gothic" w:cs="Calibri"/>
          <w:sz w:val="28"/>
          <w:szCs w:val="28"/>
        </w:rPr>
        <w:t>Outline the responsibilities of the male characters in the play thus far.</w:t>
      </w:r>
    </w:p>
    <w:p w14:paraId="5658176B" w14:textId="77777777" w:rsidR="00265324" w:rsidRPr="00340A89" w:rsidRDefault="00177B5A">
      <w:pPr>
        <w:pStyle w:val="normal0"/>
        <w:numPr>
          <w:ilvl w:val="0"/>
          <w:numId w:val="18"/>
        </w:numPr>
        <w:contextualSpacing/>
        <w:rPr>
          <w:rFonts w:ascii="Century Gothic" w:eastAsia="Calibri" w:hAnsi="Century Gothic" w:cs="Calibri"/>
          <w:sz w:val="28"/>
          <w:szCs w:val="28"/>
        </w:rPr>
      </w:pPr>
      <w:r w:rsidRPr="00340A89">
        <w:rPr>
          <w:rFonts w:ascii="Century Gothic" w:eastAsia="Calibri" w:hAnsi="Century Gothic" w:cs="Calibri"/>
          <w:sz w:val="28"/>
          <w:szCs w:val="28"/>
        </w:rPr>
        <w:t>Outline the responsibilities of the female characters in the play thus far.</w:t>
      </w:r>
    </w:p>
    <w:p w14:paraId="0C8747AE" w14:textId="77777777" w:rsidR="00265324" w:rsidRPr="00340A89" w:rsidRDefault="00265324">
      <w:pPr>
        <w:pStyle w:val="normal0"/>
        <w:ind w:hanging="360"/>
        <w:rPr>
          <w:rFonts w:ascii="Century Gothic" w:eastAsia="Calibri" w:hAnsi="Century Gothic" w:cs="Calibri"/>
          <w:sz w:val="28"/>
          <w:szCs w:val="28"/>
        </w:rPr>
      </w:pPr>
    </w:p>
    <w:p w14:paraId="3CD58F97"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3. Parental expectations 1</w:t>
      </w:r>
    </w:p>
    <w:p w14:paraId="67F2623A" w14:textId="77777777" w:rsidR="00265324" w:rsidRPr="00340A89" w:rsidRDefault="00177B5A">
      <w:pPr>
        <w:pStyle w:val="normal0"/>
        <w:numPr>
          <w:ilvl w:val="0"/>
          <w:numId w:val="4"/>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What are our society’s expectations for mothers?</w:t>
      </w:r>
    </w:p>
    <w:p w14:paraId="58AF4B1F" w14:textId="77777777" w:rsidR="00265324" w:rsidRPr="00340A89" w:rsidRDefault="00177B5A">
      <w:pPr>
        <w:pStyle w:val="normal0"/>
        <w:numPr>
          <w:ilvl w:val="0"/>
          <w:numId w:val="4"/>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What are our society’s expectations for fathers?</w:t>
      </w:r>
    </w:p>
    <w:p w14:paraId="57E1CE5C" w14:textId="77777777" w:rsidR="00265324" w:rsidRPr="00340A89" w:rsidRDefault="00177B5A">
      <w:pPr>
        <w:pStyle w:val="normal0"/>
        <w:numPr>
          <w:ilvl w:val="0"/>
          <w:numId w:val="4"/>
        </w:numPr>
        <w:contextualSpacing/>
        <w:rPr>
          <w:rFonts w:ascii="Century Gothic" w:eastAsia="Calibri" w:hAnsi="Century Gothic" w:cs="Calibri"/>
          <w:sz w:val="28"/>
          <w:szCs w:val="28"/>
        </w:rPr>
      </w:pPr>
      <w:r w:rsidRPr="00340A89">
        <w:rPr>
          <w:rFonts w:ascii="Century Gothic" w:eastAsia="Calibri" w:hAnsi="Century Gothic" w:cs="Calibri"/>
          <w:sz w:val="28"/>
          <w:szCs w:val="28"/>
        </w:rPr>
        <w:t>Can a person contradict these expectations and still be a good mother or father?</w:t>
      </w:r>
    </w:p>
    <w:p w14:paraId="0CB6810F" w14:textId="77777777" w:rsidR="00265324" w:rsidRPr="00340A89" w:rsidRDefault="00265324">
      <w:pPr>
        <w:pStyle w:val="normal0"/>
        <w:ind w:hanging="360"/>
        <w:rPr>
          <w:rFonts w:ascii="Century Gothic" w:eastAsia="Calibri" w:hAnsi="Century Gothic" w:cs="Calibri"/>
          <w:sz w:val="28"/>
          <w:szCs w:val="28"/>
        </w:rPr>
      </w:pPr>
    </w:p>
    <w:p w14:paraId="5081C390"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4. Parental expectations 2</w:t>
      </w:r>
    </w:p>
    <w:p w14:paraId="1D383E1C" w14:textId="77777777" w:rsidR="00265324" w:rsidRPr="00340A89" w:rsidRDefault="00177B5A">
      <w:pPr>
        <w:pStyle w:val="normal0"/>
        <w:numPr>
          <w:ilvl w:val="0"/>
          <w:numId w:val="5"/>
        </w:numPr>
        <w:contextualSpacing/>
        <w:rPr>
          <w:rFonts w:ascii="Century Gothic" w:eastAsia="Calibri" w:hAnsi="Century Gothic" w:cs="Calibri"/>
          <w:sz w:val="28"/>
          <w:szCs w:val="28"/>
        </w:rPr>
      </w:pPr>
      <w:r w:rsidRPr="00340A89">
        <w:rPr>
          <w:rFonts w:ascii="Century Gothic" w:eastAsia="Calibri" w:hAnsi="Century Gothic" w:cs="Calibri"/>
          <w:sz w:val="28"/>
          <w:szCs w:val="28"/>
        </w:rPr>
        <w:t xml:space="preserve">Do society’s expectations prevent a parent’s growth as an </w:t>
      </w:r>
      <w:r w:rsidRPr="00340A89">
        <w:rPr>
          <w:rFonts w:ascii="Century Gothic" w:eastAsia="Calibri" w:hAnsi="Century Gothic" w:cs="Calibri"/>
          <w:i/>
          <w:sz w:val="28"/>
          <w:szCs w:val="28"/>
        </w:rPr>
        <w:t>individual</w:t>
      </w:r>
      <w:r w:rsidRPr="00340A89">
        <w:rPr>
          <w:rFonts w:ascii="Century Gothic" w:eastAsia="Calibri" w:hAnsi="Century Gothic" w:cs="Calibri"/>
          <w:sz w:val="28"/>
          <w:szCs w:val="28"/>
        </w:rPr>
        <w:t>?</w:t>
      </w:r>
    </w:p>
    <w:p w14:paraId="11B38700" w14:textId="77777777" w:rsidR="00265324" w:rsidRPr="00340A89" w:rsidRDefault="00177B5A">
      <w:pPr>
        <w:pStyle w:val="normal0"/>
        <w:numPr>
          <w:ilvl w:val="0"/>
          <w:numId w:val="5"/>
        </w:numPr>
        <w:contextualSpacing/>
        <w:rPr>
          <w:rFonts w:ascii="Century Gothic" w:eastAsia="Calibri" w:hAnsi="Century Gothic" w:cs="Calibri"/>
          <w:sz w:val="28"/>
          <w:szCs w:val="28"/>
        </w:rPr>
      </w:pPr>
      <w:r w:rsidRPr="00340A89">
        <w:rPr>
          <w:rFonts w:ascii="Century Gothic" w:eastAsia="Calibri" w:hAnsi="Century Gothic" w:cs="Calibri"/>
          <w:sz w:val="28"/>
          <w:szCs w:val="28"/>
        </w:rPr>
        <w:t>Are society’s expectations of parents outdated in today’s world?</w:t>
      </w:r>
    </w:p>
    <w:p w14:paraId="2F4EC1C6" w14:textId="77777777" w:rsidR="00265324" w:rsidRPr="00340A89" w:rsidRDefault="00177B5A">
      <w:pPr>
        <w:pStyle w:val="normal0"/>
        <w:numPr>
          <w:ilvl w:val="0"/>
          <w:numId w:val="5"/>
        </w:numPr>
        <w:contextualSpacing/>
        <w:rPr>
          <w:rFonts w:ascii="Century Gothic" w:eastAsia="Calibri" w:hAnsi="Century Gothic" w:cs="Calibri"/>
          <w:sz w:val="28"/>
          <w:szCs w:val="28"/>
        </w:rPr>
      </w:pPr>
      <w:r w:rsidRPr="00340A89">
        <w:rPr>
          <w:rFonts w:ascii="Century Gothic" w:eastAsia="Calibri" w:hAnsi="Century Gothic" w:cs="Calibri"/>
          <w:sz w:val="28"/>
          <w:szCs w:val="28"/>
        </w:rPr>
        <w:t>How do the expectations of parents today compare with those in “A Doll’s House”?</w:t>
      </w:r>
    </w:p>
    <w:p w14:paraId="7B6C9A4C" w14:textId="77777777" w:rsidR="00265324" w:rsidRPr="00340A89" w:rsidRDefault="00265324">
      <w:pPr>
        <w:pStyle w:val="normal0"/>
        <w:rPr>
          <w:rFonts w:ascii="Century Gothic" w:eastAsia="Calibri" w:hAnsi="Century Gothic" w:cs="Calibri"/>
          <w:sz w:val="28"/>
          <w:szCs w:val="28"/>
        </w:rPr>
      </w:pPr>
    </w:p>
    <w:p w14:paraId="10685FDB"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5. Love and sacrifice</w:t>
      </w:r>
    </w:p>
    <w:p w14:paraId="0F320CFC" w14:textId="77777777" w:rsidR="00265324" w:rsidRPr="00340A89" w:rsidRDefault="00177B5A">
      <w:pPr>
        <w:pStyle w:val="normal0"/>
        <w:numPr>
          <w:ilvl w:val="0"/>
          <w:numId w:val="7"/>
        </w:numPr>
        <w:contextualSpacing/>
        <w:rPr>
          <w:rFonts w:ascii="Century Gothic" w:eastAsia="Calibri" w:hAnsi="Century Gothic" w:cs="Calibri"/>
          <w:sz w:val="28"/>
          <w:szCs w:val="28"/>
        </w:rPr>
      </w:pPr>
      <w:r w:rsidRPr="00340A89">
        <w:rPr>
          <w:rFonts w:ascii="Century Gothic" w:eastAsia="Calibri" w:hAnsi="Century Gothic" w:cs="Calibri"/>
          <w:sz w:val="28"/>
          <w:szCs w:val="28"/>
        </w:rPr>
        <w:lastRenderedPageBreak/>
        <w:t>Does love require sacrifice?</w:t>
      </w:r>
    </w:p>
    <w:p w14:paraId="0E28CA69" w14:textId="77777777" w:rsidR="00265324" w:rsidRPr="00340A89" w:rsidRDefault="00177B5A">
      <w:pPr>
        <w:pStyle w:val="normal0"/>
        <w:numPr>
          <w:ilvl w:val="0"/>
          <w:numId w:val="7"/>
        </w:numPr>
        <w:contextualSpacing/>
        <w:rPr>
          <w:rFonts w:ascii="Century Gothic" w:eastAsia="Calibri" w:hAnsi="Century Gothic" w:cs="Calibri"/>
          <w:sz w:val="28"/>
          <w:szCs w:val="28"/>
        </w:rPr>
      </w:pPr>
      <w:r w:rsidRPr="00340A89">
        <w:rPr>
          <w:rFonts w:ascii="Century Gothic" w:eastAsia="Calibri" w:hAnsi="Century Gothic" w:cs="Calibri"/>
          <w:sz w:val="28"/>
          <w:szCs w:val="28"/>
        </w:rPr>
        <w:t>Has anyone in the play sacrificed for anyone else thus far?</w:t>
      </w:r>
    </w:p>
    <w:p w14:paraId="4DE9CDB9" w14:textId="77777777" w:rsidR="00265324" w:rsidRPr="00340A89" w:rsidRDefault="00177B5A">
      <w:pPr>
        <w:pStyle w:val="normal0"/>
        <w:numPr>
          <w:ilvl w:val="0"/>
          <w:numId w:val="7"/>
        </w:numPr>
        <w:contextualSpacing/>
        <w:rPr>
          <w:rFonts w:ascii="Century Gothic" w:eastAsia="Calibri" w:hAnsi="Century Gothic" w:cs="Calibri"/>
          <w:sz w:val="28"/>
          <w:szCs w:val="28"/>
        </w:rPr>
      </w:pPr>
      <w:r w:rsidRPr="00340A89">
        <w:rPr>
          <w:rFonts w:ascii="Century Gothic" w:eastAsia="Calibri" w:hAnsi="Century Gothic" w:cs="Calibri"/>
          <w:sz w:val="28"/>
          <w:szCs w:val="28"/>
        </w:rPr>
        <w:t>Do you infer that there might be an upcoming sacrifice in the play? If so, what?</w:t>
      </w:r>
    </w:p>
    <w:p w14:paraId="1D861929" w14:textId="77777777" w:rsidR="00265324" w:rsidRPr="00340A89" w:rsidRDefault="00265324">
      <w:pPr>
        <w:pStyle w:val="normal0"/>
        <w:rPr>
          <w:rFonts w:ascii="Century Gothic" w:eastAsia="Calibri" w:hAnsi="Century Gothic" w:cs="Calibri"/>
          <w:sz w:val="28"/>
          <w:szCs w:val="28"/>
        </w:rPr>
      </w:pPr>
    </w:p>
    <w:p w14:paraId="3C800366" w14:textId="77777777" w:rsidR="00265324" w:rsidRPr="00340A89" w:rsidRDefault="00177B5A">
      <w:pPr>
        <w:pStyle w:val="normal0"/>
        <w:ind w:hanging="360"/>
        <w:rPr>
          <w:rFonts w:ascii="Century Gothic" w:eastAsia="Calibri" w:hAnsi="Century Gothic" w:cs="Calibri"/>
          <w:b/>
          <w:sz w:val="28"/>
          <w:szCs w:val="28"/>
        </w:rPr>
      </w:pPr>
      <w:r w:rsidRPr="00340A89">
        <w:rPr>
          <w:rFonts w:ascii="Century Gothic" w:eastAsia="Calibri" w:hAnsi="Century Gothic" w:cs="Calibri"/>
          <w:b/>
          <w:sz w:val="28"/>
          <w:szCs w:val="28"/>
        </w:rPr>
        <w:t>6. Miscellaneous</w:t>
      </w:r>
    </w:p>
    <w:p w14:paraId="160F412A" w14:textId="77777777" w:rsidR="00265324" w:rsidRPr="00340A89" w:rsidRDefault="00177B5A">
      <w:pPr>
        <w:pStyle w:val="normal0"/>
        <w:numPr>
          <w:ilvl w:val="0"/>
          <w:numId w:val="12"/>
        </w:numPr>
        <w:contextualSpacing/>
        <w:rPr>
          <w:rFonts w:ascii="Century Gothic" w:eastAsia="Calibri" w:hAnsi="Century Gothic" w:cs="Calibri"/>
          <w:sz w:val="28"/>
          <w:szCs w:val="28"/>
        </w:rPr>
      </w:pPr>
      <w:r w:rsidRPr="00340A89">
        <w:rPr>
          <w:rFonts w:ascii="Century Gothic" w:eastAsia="Calibri" w:hAnsi="Century Gothic" w:cs="Calibri"/>
          <w:sz w:val="28"/>
          <w:szCs w:val="28"/>
        </w:rPr>
        <w:t>How are children affected by their relationships with parents/guardians?</w:t>
      </w:r>
    </w:p>
    <w:p w14:paraId="6243AB51" w14:textId="77777777" w:rsidR="00265324" w:rsidRPr="00340A89" w:rsidRDefault="00177B5A">
      <w:pPr>
        <w:pStyle w:val="normal0"/>
        <w:numPr>
          <w:ilvl w:val="0"/>
          <w:numId w:val="12"/>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What kinds of experiences cause a person to understand him or herself more deeply?</w:t>
      </w:r>
    </w:p>
    <w:p w14:paraId="59103211" w14:textId="77777777" w:rsidR="00265324" w:rsidRPr="00340A89" w:rsidRDefault="00177B5A">
      <w:pPr>
        <w:pStyle w:val="normal0"/>
        <w:numPr>
          <w:ilvl w:val="0"/>
          <w:numId w:val="12"/>
        </w:numPr>
        <w:contextualSpacing/>
        <w:rPr>
          <w:rFonts w:ascii="Century Gothic" w:eastAsia="Calibri" w:hAnsi="Century Gothic" w:cs="Calibri"/>
          <w:sz w:val="28"/>
          <w:szCs w:val="28"/>
        </w:rPr>
      </w:pPr>
      <w:r w:rsidRPr="00340A89">
        <w:rPr>
          <w:rFonts w:ascii="Century Gothic" w:eastAsia="Calibri" w:hAnsi="Century Gothic" w:cs="Calibri"/>
          <w:sz w:val="28"/>
          <w:szCs w:val="28"/>
        </w:rPr>
        <w:t>When is it appropriate to challenge the beliefs of society?</w:t>
      </w:r>
    </w:p>
    <w:p w14:paraId="5D5DA8BD" w14:textId="77777777" w:rsidR="00265324" w:rsidRPr="00340A89" w:rsidRDefault="00177B5A">
      <w:pPr>
        <w:pStyle w:val="Heading2"/>
        <w:rPr>
          <w:rFonts w:ascii="Century Gothic" w:hAnsi="Century Gothic"/>
          <w:b/>
        </w:rPr>
      </w:pPr>
      <w:bookmarkStart w:id="16" w:name="_2oskhcfiihz7" w:colFirst="0" w:colLast="0"/>
      <w:bookmarkEnd w:id="16"/>
      <w:r w:rsidRPr="00340A89">
        <w:rPr>
          <w:rFonts w:ascii="Century Gothic" w:hAnsi="Century Gothic"/>
          <w:b/>
        </w:rPr>
        <w:t>Act 2: Write your own discussion questions</w:t>
      </w:r>
    </w:p>
    <w:p w14:paraId="6D1F5072" w14:textId="77777777" w:rsidR="00265324" w:rsidRPr="00340A89" w:rsidRDefault="00177B5A">
      <w:pPr>
        <w:pStyle w:val="normal0"/>
        <w:rPr>
          <w:rFonts w:ascii="Century Gothic" w:hAnsi="Century Gothic"/>
          <w:i/>
        </w:rPr>
      </w:pPr>
      <w:r w:rsidRPr="00340A89">
        <w:rPr>
          <w:rFonts w:ascii="Century Gothic" w:hAnsi="Century Gothic"/>
          <w:i/>
        </w:rPr>
        <w:t>Include the page numbers so your classmates can look up the passages! Ensure you don’t ask closed (yes/no) questions; engage in higher-order questioning that sparks discussion.</w:t>
      </w:r>
    </w:p>
    <w:p w14:paraId="655E13EE" w14:textId="77777777" w:rsidR="00265324" w:rsidRPr="00340A89" w:rsidRDefault="00265324">
      <w:pPr>
        <w:pStyle w:val="normal0"/>
        <w:rPr>
          <w:rFonts w:ascii="Century Gothic" w:hAnsi="Century Gothic"/>
        </w:rPr>
      </w:pPr>
    </w:p>
    <w:p w14:paraId="652F8EAA"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 xml:space="preserve">Write a specific question about stage directions in Act II. </w:t>
      </w:r>
    </w:p>
    <w:p w14:paraId="6C80FD9A" w14:textId="77777777" w:rsidR="00265324" w:rsidRPr="00340A89" w:rsidRDefault="00265324">
      <w:pPr>
        <w:pStyle w:val="normal0"/>
        <w:rPr>
          <w:rFonts w:ascii="Century Gothic" w:hAnsi="Century Gothic"/>
          <w:sz w:val="24"/>
          <w:szCs w:val="24"/>
        </w:rPr>
      </w:pPr>
    </w:p>
    <w:p w14:paraId="2B8DE1BA" w14:textId="77777777" w:rsidR="00265324" w:rsidRPr="00340A89" w:rsidRDefault="00265324">
      <w:pPr>
        <w:pStyle w:val="normal0"/>
        <w:rPr>
          <w:rFonts w:ascii="Century Gothic" w:hAnsi="Century Gothic"/>
          <w:sz w:val="24"/>
          <w:szCs w:val="24"/>
        </w:rPr>
      </w:pPr>
    </w:p>
    <w:p w14:paraId="7D195BE2"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Pick a quote that you can ask classmates to explain the significance of.</w:t>
      </w:r>
    </w:p>
    <w:p w14:paraId="50E6D999" w14:textId="77777777" w:rsidR="00265324" w:rsidRPr="00340A89" w:rsidRDefault="00265324">
      <w:pPr>
        <w:pStyle w:val="normal0"/>
        <w:rPr>
          <w:rFonts w:ascii="Century Gothic" w:hAnsi="Century Gothic"/>
          <w:sz w:val="24"/>
          <w:szCs w:val="24"/>
        </w:rPr>
      </w:pPr>
    </w:p>
    <w:p w14:paraId="43369D05" w14:textId="77777777" w:rsidR="00265324" w:rsidRPr="00340A89" w:rsidRDefault="00265324">
      <w:pPr>
        <w:pStyle w:val="normal0"/>
        <w:rPr>
          <w:rFonts w:ascii="Century Gothic" w:hAnsi="Century Gothic"/>
          <w:sz w:val="24"/>
          <w:szCs w:val="24"/>
        </w:rPr>
      </w:pPr>
    </w:p>
    <w:p w14:paraId="2132ABE0"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Write a question about Dr. Rank.</w:t>
      </w:r>
    </w:p>
    <w:p w14:paraId="2FF868CC" w14:textId="77777777" w:rsidR="00265324" w:rsidRPr="00340A89" w:rsidRDefault="00265324">
      <w:pPr>
        <w:pStyle w:val="normal0"/>
        <w:rPr>
          <w:rFonts w:ascii="Century Gothic" w:hAnsi="Century Gothic"/>
          <w:sz w:val="24"/>
          <w:szCs w:val="24"/>
        </w:rPr>
      </w:pPr>
    </w:p>
    <w:p w14:paraId="67D92B54" w14:textId="77777777" w:rsidR="00265324" w:rsidRPr="00340A89" w:rsidRDefault="00265324">
      <w:pPr>
        <w:pStyle w:val="normal0"/>
        <w:rPr>
          <w:rFonts w:ascii="Century Gothic" w:hAnsi="Century Gothic"/>
          <w:sz w:val="24"/>
          <w:szCs w:val="24"/>
        </w:rPr>
      </w:pPr>
    </w:p>
    <w:p w14:paraId="116031D3"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Pick a theme and compose a question on it relative to Act II.</w:t>
      </w:r>
    </w:p>
    <w:p w14:paraId="32642C3E" w14:textId="77777777" w:rsidR="00265324" w:rsidRPr="00340A89" w:rsidRDefault="00265324">
      <w:pPr>
        <w:pStyle w:val="normal0"/>
        <w:rPr>
          <w:rFonts w:ascii="Century Gothic" w:hAnsi="Century Gothic"/>
          <w:sz w:val="24"/>
          <w:szCs w:val="24"/>
        </w:rPr>
      </w:pPr>
    </w:p>
    <w:p w14:paraId="48021007" w14:textId="77777777" w:rsidR="00265324" w:rsidRPr="00340A89" w:rsidRDefault="00265324">
      <w:pPr>
        <w:pStyle w:val="normal0"/>
        <w:rPr>
          <w:rFonts w:ascii="Century Gothic" w:hAnsi="Century Gothic"/>
          <w:sz w:val="24"/>
          <w:szCs w:val="24"/>
        </w:rPr>
      </w:pPr>
    </w:p>
    <w:p w14:paraId="122DBDA7"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Choose a prop from Act II and quiz your classmates on how it helps shape the scene.</w:t>
      </w:r>
    </w:p>
    <w:p w14:paraId="7FD172BA" w14:textId="77777777" w:rsidR="00265324" w:rsidRPr="00340A89" w:rsidRDefault="00265324">
      <w:pPr>
        <w:pStyle w:val="normal0"/>
        <w:rPr>
          <w:rFonts w:ascii="Century Gothic" w:hAnsi="Century Gothic"/>
          <w:sz w:val="24"/>
          <w:szCs w:val="24"/>
        </w:rPr>
      </w:pPr>
    </w:p>
    <w:p w14:paraId="212B3937" w14:textId="77777777" w:rsidR="00265324" w:rsidRPr="00340A89" w:rsidRDefault="00265324">
      <w:pPr>
        <w:pStyle w:val="normal0"/>
        <w:rPr>
          <w:rFonts w:ascii="Century Gothic" w:hAnsi="Century Gothic"/>
          <w:sz w:val="24"/>
          <w:szCs w:val="24"/>
        </w:rPr>
      </w:pPr>
    </w:p>
    <w:p w14:paraId="123EBF56"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Write a question about Nora and her father.</w:t>
      </w:r>
    </w:p>
    <w:p w14:paraId="0C3EFD3E" w14:textId="77777777" w:rsidR="00265324" w:rsidRPr="00340A89" w:rsidRDefault="00265324">
      <w:pPr>
        <w:pStyle w:val="normal0"/>
        <w:rPr>
          <w:rFonts w:ascii="Century Gothic" w:hAnsi="Century Gothic"/>
          <w:sz w:val="24"/>
          <w:szCs w:val="24"/>
        </w:rPr>
      </w:pPr>
    </w:p>
    <w:p w14:paraId="6785F36F" w14:textId="77777777" w:rsidR="00265324" w:rsidRPr="00340A89" w:rsidRDefault="00265324">
      <w:pPr>
        <w:pStyle w:val="normal0"/>
        <w:rPr>
          <w:rFonts w:ascii="Century Gothic" w:hAnsi="Century Gothic"/>
          <w:sz w:val="24"/>
          <w:szCs w:val="24"/>
        </w:rPr>
      </w:pPr>
    </w:p>
    <w:p w14:paraId="18D8E735"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Compose a question regarding references to status or reputation in Act II.</w:t>
      </w:r>
    </w:p>
    <w:p w14:paraId="542A95B9" w14:textId="77777777" w:rsidR="00265324" w:rsidRPr="00340A89" w:rsidRDefault="00265324">
      <w:pPr>
        <w:pStyle w:val="normal0"/>
        <w:rPr>
          <w:rFonts w:ascii="Century Gothic" w:hAnsi="Century Gothic"/>
          <w:sz w:val="24"/>
          <w:szCs w:val="24"/>
        </w:rPr>
      </w:pPr>
    </w:p>
    <w:p w14:paraId="00BEC043" w14:textId="77777777" w:rsidR="00265324" w:rsidRPr="00340A89" w:rsidRDefault="00265324">
      <w:pPr>
        <w:pStyle w:val="normal0"/>
        <w:rPr>
          <w:rFonts w:ascii="Century Gothic" w:hAnsi="Century Gothic"/>
          <w:sz w:val="24"/>
          <w:szCs w:val="24"/>
        </w:rPr>
      </w:pPr>
    </w:p>
    <w:p w14:paraId="30E28CF4"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Develop a question about the very significant Tarantella dance.</w:t>
      </w:r>
    </w:p>
    <w:p w14:paraId="7E463279" w14:textId="77777777" w:rsidR="00265324" w:rsidRPr="00340A89" w:rsidRDefault="00265324">
      <w:pPr>
        <w:pStyle w:val="normal0"/>
        <w:rPr>
          <w:rFonts w:ascii="Century Gothic" w:hAnsi="Century Gothic"/>
          <w:sz w:val="24"/>
          <w:szCs w:val="24"/>
        </w:rPr>
      </w:pPr>
    </w:p>
    <w:p w14:paraId="660B3C63" w14:textId="77777777" w:rsidR="00265324" w:rsidRPr="00340A89" w:rsidRDefault="00265324">
      <w:pPr>
        <w:pStyle w:val="normal0"/>
        <w:rPr>
          <w:rFonts w:ascii="Century Gothic" w:hAnsi="Century Gothic"/>
          <w:sz w:val="24"/>
          <w:szCs w:val="24"/>
        </w:rPr>
      </w:pPr>
    </w:p>
    <w:p w14:paraId="58187DE7"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lastRenderedPageBreak/>
        <w:t>Write a question involving irony in Act II.</w:t>
      </w:r>
    </w:p>
    <w:p w14:paraId="3EA2DBE3" w14:textId="77777777" w:rsidR="00265324" w:rsidRPr="00340A89" w:rsidRDefault="00265324">
      <w:pPr>
        <w:pStyle w:val="normal0"/>
        <w:rPr>
          <w:rFonts w:ascii="Century Gothic" w:hAnsi="Century Gothic"/>
          <w:sz w:val="24"/>
          <w:szCs w:val="24"/>
        </w:rPr>
      </w:pPr>
    </w:p>
    <w:p w14:paraId="08DA6C8F" w14:textId="77777777" w:rsidR="00265324" w:rsidRPr="00340A89" w:rsidRDefault="00265324">
      <w:pPr>
        <w:pStyle w:val="normal0"/>
        <w:rPr>
          <w:rFonts w:ascii="Century Gothic" w:hAnsi="Century Gothic"/>
          <w:sz w:val="24"/>
          <w:szCs w:val="24"/>
        </w:rPr>
      </w:pPr>
    </w:p>
    <w:p w14:paraId="3E835C4D"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Write a question about the use of subtext in a specific part.</w:t>
      </w:r>
    </w:p>
    <w:p w14:paraId="5078D235" w14:textId="77777777" w:rsidR="00265324" w:rsidRPr="00340A89" w:rsidRDefault="00265324">
      <w:pPr>
        <w:pStyle w:val="normal0"/>
        <w:rPr>
          <w:rFonts w:ascii="Century Gothic" w:hAnsi="Century Gothic"/>
          <w:sz w:val="24"/>
          <w:szCs w:val="24"/>
        </w:rPr>
      </w:pPr>
    </w:p>
    <w:p w14:paraId="46252C19" w14:textId="77777777" w:rsidR="00265324" w:rsidRPr="00340A89" w:rsidRDefault="00265324">
      <w:pPr>
        <w:pStyle w:val="normal0"/>
        <w:rPr>
          <w:rFonts w:ascii="Century Gothic" w:hAnsi="Century Gothic"/>
          <w:sz w:val="24"/>
          <w:szCs w:val="24"/>
        </w:rPr>
      </w:pPr>
    </w:p>
    <w:p w14:paraId="1B1983B1" w14:textId="77777777" w:rsidR="00265324" w:rsidRPr="00340A89" w:rsidRDefault="00177B5A">
      <w:pPr>
        <w:pStyle w:val="normal0"/>
        <w:numPr>
          <w:ilvl w:val="0"/>
          <w:numId w:val="13"/>
        </w:numPr>
        <w:contextualSpacing/>
        <w:rPr>
          <w:rFonts w:ascii="Century Gothic" w:hAnsi="Century Gothic"/>
          <w:sz w:val="24"/>
          <w:szCs w:val="24"/>
        </w:rPr>
      </w:pPr>
      <w:r w:rsidRPr="00340A89">
        <w:rPr>
          <w:rFonts w:ascii="Century Gothic" w:hAnsi="Century Gothic"/>
          <w:sz w:val="24"/>
          <w:szCs w:val="24"/>
        </w:rPr>
        <w:t>Free choice: Write any sort of Act II question you want!</w:t>
      </w:r>
    </w:p>
    <w:p w14:paraId="3CDDD127" w14:textId="77777777" w:rsidR="00265324" w:rsidRPr="00340A89" w:rsidRDefault="00265324">
      <w:pPr>
        <w:pStyle w:val="normal0"/>
        <w:rPr>
          <w:rFonts w:ascii="Century Gothic" w:hAnsi="Century Gothic"/>
        </w:rPr>
      </w:pPr>
    </w:p>
    <w:p w14:paraId="24AD9352" w14:textId="77777777" w:rsidR="00265324" w:rsidRPr="00340A89" w:rsidRDefault="00177B5A">
      <w:pPr>
        <w:pStyle w:val="Heading1"/>
        <w:rPr>
          <w:rFonts w:ascii="Century Gothic" w:hAnsi="Century Gothic"/>
          <w:b/>
        </w:rPr>
      </w:pPr>
      <w:bookmarkStart w:id="17" w:name="_cyf8h4kg70v5" w:colFirst="0" w:colLast="0"/>
      <w:bookmarkEnd w:id="17"/>
      <w:r w:rsidRPr="00340A89">
        <w:rPr>
          <w:rFonts w:ascii="Century Gothic" w:hAnsi="Century Gothic"/>
        </w:rPr>
        <w:br w:type="page"/>
      </w:r>
    </w:p>
    <w:p w14:paraId="31F97593" w14:textId="77777777" w:rsidR="00265324" w:rsidRPr="00340A89" w:rsidRDefault="00177B5A">
      <w:pPr>
        <w:pStyle w:val="Heading2"/>
        <w:rPr>
          <w:rFonts w:ascii="Century Gothic" w:hAnsi="Century Gothic"/>
          <w:b/>
        </w:rPr>
      </w:pPr>
      <w:bookmarkStart w:id="18" w:name="_1ux9lgom55hh" w:colFirst="0" w:colLast="0"/>
      <w:bookmarkEnd w:id="18"/>
      <w:r w:rsidRPr="00340A89">
        <w:rPr>
          <w:rFonts w:ascii="Century Gothic" w:hAnsi="Century Gothic"/>
          <w:b/>
        </w:rPr>
        <w:lastRenderedPageBreak/>
        <w:t>Act 3: Character sketch think/pair/share</w:t>
      </w:r>
    </w:p>
    <w:p w14:paraId="4A205880"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1.</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What does this character look like? How does he/she carry himself/herself? How does he/she dress?</w:t>
      </w:r>
    </w:p>
    <w:p w14:paraId="55F00702" w14:textId="77777777" w:rsidR="00265324" w:rsidRPr="00340A89" w:rsidRDefault="00265324">
      <w:pPr>
        <w:pStyle w:val="normal0"/>
        <w:rPr>
          <w:rFonts w:ascii="Century Gothic" w:hAnsi="Century Gothic"/>
        </w:rPr>
      </w:pPr>
    </w:p>
    <w:p w14:paraId="7449AFC4"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2.</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How does this character speak? Does he/she have any identifiable speech patterns?</w:t>
      </w:r>
    </w:p>
    <w:p w14:paraId="49E8DC74" w14:textId="77777777" w:rsidR="00265324" w:rsidRPr="00340A89" w:rsidRDefault="00265324">
      <w:pPr>
        <w:pStyle w:val="normal0"/>
        <w:rPr>
          <w:rFonts w:ascii="Century Gothic" w:hAnsi="Century Gothic"/>
        </w:rPr>
      </w:pPr>
    </w:p>
    <w:p w14:paraId="055E1780"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3.</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How does the social and historical context affect this character’s thinking and actions?</w:t>
      </w:r>
    </w:p>
    <w:p w14:paraId="05B83650" w14:textId="77777777" w:rsidR="00265324" w:rsidRPr="00340A89" w:rsidRDefault="00265324">
      <w:pPr>
        <w:pStyle w:val="normal0"/>
        <w:rPr>
          <w:rFonts w:ascii="Century Gothic" w:hAnsi="Century Gothic"/>
        </w:rPr>
      </w:pPr>
    </w:p>
    <w:p w14:paraId="07084002"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4.</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What is this character’s main motivation? Why?</w:t>
      </w:r>
    </w:p>
    <w:p w14:paraId="628C2EE4" w14:textId="77777777" w:rsidR="00265324" w:rsidRPr="00340A89" w:rsidRDefault="00177B5A">
      <w:pPr>
        <w:pStyle w:val="normal0"/>
        <w:rPr>
          <w:rFonts w:ascii="Century Gothic" w:hAnsi="Century Gothic"/>
        </w:rPr>
      </w:pPr>
      <w:r w:rsidRPr="00340A89">
        <w:rPr>
          <w:rFonts w:ascii="Century Gothic" w:hAnsi="Century Gothic"/>
        </w:rPr>
        <w:t xml:space="preserve"> </w:t>
      </w:r>
    </w:p>
    <w:p w14:paraId="36EFDA70"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5.</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Describe any redeeming qualities this character may have.</w:t>
      </w:r>
    </w:p>
    <w:p w14:paraId="2A9BCCF6" w14:textId="77777777" w:rsidR="00265324" w:rsidRPr="00340A89" w:rsidRDefault="00177B5A">
      <w:pPr>
        <w:pStyle w:val="normal0"/>
        <w:rPr>
          <w:rFonts w:ascii="Century Gothic" w:hAnsi="Century Gothic"/>
        </w:rPr>
      </w:pPr>
      <w:r w:rsidRPr="00340A89">
        <w:rPr>
          <w:rFonts w:ascii="Century Gothic" w:hAnsi="Century Gothic"/>
        </w:rPr>
        <w:t xml:space="preserve"> </w:t>
      </w:r>
    </w:p>
    <w:p w14:paraId="3612BDC7"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6.</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 xml:space="preserve">Analyze the character’s personality flaws. From what do they stem? </w:t>
      </w:r>
    </w:p>
    <w:p w14:paraId="08074EEB" w14:textId="77777777" w:rsidR="00265324" w:rsidRPr="00340A89" w:rsidRDefault="00177B5A">
      <w:pPr>
        <w:pStyle w:val="normal0"/>
        <w:rPr>
          <w:rFonts w:ascii="Century Gothic" w:hAnsi="Century Gothic"/>
        </w:rPr>
      </w:pPr>
      <w:r w:rsidRPr="00340A89">
        <w:rPr>
          <w:rFonts w:ascii="Century Gothic" w:hAnsi="Century Gothic"/>
        </w:rPr>
        <w:t xml:space="preserve"> </w:t>
      </w:r>
    </w:p>
    <w:p w14:paraId="1B6B35C3" w14:textId="77777777" w:rsidR="00265324" w:rsidRPr="00340A89" w:rsidRDefault="00177B5A">
      <w:pPr>
        <w:pStyle w:val="normal0"/>
        <w:jc w:val="both"/>
        <w:rPr>
          <w:rFonts w:ascii="Century Gothic" w:hAnsi="Century Gothic"/>
          <w:color w:val="221E1F"/>
        </w:rPr>
      </w:pPr>
      <w:r w:rsidRPr="00340A89">
        <w:rPr>
          <w:rFonts w:ascii="Century Gothic" w:hAnsi="Century Gothic"/>
          <w:color w:val="221E1F"/>
        </w:rPr>
        <w:t>7.</w:t>
      </w:r>
      <w:r w:rsidRPr="00340A89">
        <w:rPr>
          <w:rFonts w:ascii="Century Gothic" w:eastAsia="Times New Roman" w:hAnsi="Century Gothic" w:cs="Times New Roman"/>
          <w:color w:val="221E1F"/>
          <w:sz w:val="14"/>
          <w:szCs w:val="14"/>
        </w:rPr>
        <w:t xml:space="preserve">      </w:t>
      </w:r>
      <w:r w:rsidRPr="00340A89">
        <w:rPr>
          <w:rFonts w:ascii="Century Gothic" w:hAnsi="Century Gothic"/>
          <w:color w:val="221E1F"/>
        </w:rPr>
        <w:t>Choose an object this character holds or would hold dear. Explain the connection.</w:t>
      </w:r>
    </w:p>
    <w:p w14:paraId="7AFA29A4" w14:textId="77777777" w:rsidR="00265324" w:rsidRPr="00340A89" w:rsidRDefault="00265324">
      <w:pPr>
        <w:pStyle w:val="normal0"/>
        <w:rPr>
          <w:rFonts w:ascii="Century Gothic" w:hAnsi="Century Gothic"/>
        </w:rPr>
      </w:pPr>
    </w:p>
    <w:p w14:paraId="6A1C746F" w14:textId="77777777" w:rsidR="00265324" w:rsidRPr="00340A89" w:rsidRDefault="00177B5A">
      <w:pPr>
        <w:pStyle w:val="normal0"/>
        <w:rPr>
          <w:rFonts w:ascii="Century Gothic" w:hAnsi="Century Gothic"/>
          <w:color w:val="221E1F"/>
        </w:rPr>
      </w:pPr>
      <w:r w:rsidRPr="00340A89">
        <w:rPr>
          <w:rFonts w:ascii="Century Gothic" w:hAnsi="Century Gothic"/>
        </w:rPr>
        <w:t>8.</w:t>
      </w:r>
      <w:r w:rsidRPr="00340A89">
        <w:rPr>
          <w:rFonts w:ascii="Century Gothic" w:eastAsia="Times New Roman" w:hAnsi="Century Gothic" w:cs="Times New Roman"/>
          <w:sz w:val="14"/>
          <w:szCs w:val="14"/>
        </w:rPr>
        <w:t xml:space="preserve">  </w:t>
      </w:r>
      <w:r w:rsidRPr="00340A89">
        <w:rPr>
          <w:rFonts w:ascii="Century Gothic" w:hAnsi="Century Gothic"/>
          <w:color w:val="221E1F"/>
        </w:rPr>
        <w:t>Who would be this character’s contemporary counterpart? Explain your choice.</w:t>
      </w:r>
    </w:p>
    <w:p w14:paraId="60ABA9E7" w14:textId="77777777" w:rsidR="00265324" w:rsidRPr="00340A89" w:rsidRDefault="00265324">
      <w:pPr>
        <w:pStyle w:val="normal0"/>
        <w:rPr>
          <w:rFonts w:ascii="Century Gothic" w:hAnsi="Century Gothic"/>
        </w:rPr>
      </w:pPr>
    </w:p>
    <w:p w14:paraId="34A1EC1E" w14:textId="77777777" w:rsidR="00265324" w:rsidRPr="00340A89" w:rsidRDefault="00177B5A">
      <w:pPr>
        <w:pStyle w:val="Heading1"/>
        <w:rPr>
          <w:rFonts w:ascii="Century Gothic" w:hAnsi="Century Gothic"/>
          <w:b/>
        </w:rPr>
      </w:pPr>
      <w:bookmarkStart w:id="19" w:name="_ctjrvcxk1nd0" w:colFirst="0" w:colLast="0"/>
      <w:bookmarkEnd w:id="19"/>
      <w:r w:rsidRPr="00340A89">
        <w:rPr>
          <w:rFonts w:ascii="Century Gothic" w:hAnsi="Century Gothic"/>
        </w:rPr>
        <w:br w:type="page"/>
      </w:r>
    </w:p>
    <w:p w14:paraId="42EC15A3" w14:textId="77777777" w:rsidR="00265324" w:rsidRPr="00340A89" w:rsidRDefault="00177B5A">
      <w:pPr>
        <w:pStyle w:val="Heading1"/>
        <w:rPr>
          <w:rFonts w:ascii="Century Gothic" w:hAnsi="Century Gothic"/>
          <w:b/>
        </w:rPr>
      </w:pPr>
      <w:bookmarkStart w:id="20" w:name="_cztngdjcrqax" w:colFirst="0" w:colLast="0"/>
      <w:bookmarkEnd w:id="20"/>
      <w:r w:rsidRPr="00340A89">
        <w:rPr>
          <w:rFonts w:ascii="Century Gothic" w:hAnsi="Century Gothic"/>
          <w:b/>
        </w:rPr>
        <w:lastRenderedPageBreak/>
        <w:t>Quotes for memorisation</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265324" w:rsidRPr="00340A89" w14:paraId="2C3285BC" w14:textId="77777777">
        <w:tc>
          <w:tcPr>
            <w:tcW w:w="10800" w:type="dxa"/>
            <w:shd w:val="clear" w:color="auto" w:fill="auto"/>
            <w:tcMar>
              <w:top w:w="100" w:type="dxa"/>
              <w:left w:w="100" w:type="dxa"/>
              <w:bottom w:w="100" w:type="dxa"/>
              <w:right w:w="100" w:type="dxa"/>
            </w:tcMar>
          </w:tcPr>
          <w:p w14:paraId="7606E6C7"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01D054F6"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30580DCD"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3D16404D"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19AD97C0"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33A3690F"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1F0222CB"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2FFD7E05"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2AD8491B"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467948A1"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35E42EB1"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0DE00CDA"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6759C4C9"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79DF38B2"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038EF12A"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1DC68C56"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65027BEF"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2B595E9C"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1E8F57E6"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7C2BC221"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35C3794E"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27116EFE"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62DBCEF4"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259F47D3"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p w14:paraId="6A9333AE" w14:textId="77777777" w:rsidR="00265324" w:rsidRPr="00340A89" w:rsidRDefault="00265324">
            <w:pPr>
              <w:pStyle w:val="normal0"/>
              <w:widowControl w:val="0"/>
              <w:pBdr>
                <w:top w:val="nil"/>
                <w:left w:val="nil"/>
                <w:bottom w:val="nil"/>
                <w:right w:val="nil"/>
                <w:between w:val="nil"/>
              </w:pBdr>
              <w:spacing w:line="240" w:lineRule="auto"/>
              <w:rPr>
                <w:rFonts w:ascii="Century Gothic" w:hAnsi="Century Gothic"/>
                <w:b/>
                <w:sz w:val="40"/>
                <w:szCs w:val="40"/>
              </w:rPr>
            </w:pPr>
          </w:p>
        </w:tc>
      </w:tr>
    </w:tbl>
    <w:p w14:paraId="294149E0" w14:textId="77777777" w:rsidR="00265324" w:rsidRPr="00340A89" w:rsidRDefault="00177B5A">
      <w:pPr>
        <w:pStyle w:val="Heading1"/>
        <w:rPr>
          <w:rFonts w:ascii="Century Gothic" w:hAnsi="Century Gothic"/>
          <w:b/>
        </w:rPr>
      </w:pPr>
      <w:bookmarkStart w:id="21" w:name="_8txxwc79nlkt" w:colFirst="0" w:colLast="0"/>
      <w:bookmarkEnd w:id="21"/>
      <w:r w:rsidRPr="00340A89">
        <w:rPr>
          <w:rFonts w:ascii="Century Gothic" w:hAnsi="Century Gothic"/>
        </w:rPr>
        <w:br w:type="page"/>
      </w:r>
    </w:p>
    <w:p w14:paraId="48BBE247" w14:textId="77777777" w:rsidR="00265324" w:rsidRPr="00340A89" w:rsidRDefault="00177B5A">
      <w:pPr>
        <w:pStyle w:val="Heading1"/>
        <w:rPr>
          <w:rFonts w:ascii="Century Gothic" w:hAnsi="Century Gothic"/>
          <w:b/>
        </w:rPr>
      </w:pPr>
      <w:bookmarkStart w:id="22" w:name="_12oq1gnxae0b" w:colFirst="0" w:colLast="0"/>
      <w:bookmarkEnd w:id="22"/>
      <w:r w:rsidRPr="00340A89">
        <w:rPr>
          <w:rFonts w:ascii="Century Gothic" w:hAnsi="Century Gothic"/>
          <w:b/>
        </w:rPr>
        <w:lastRenderedPageBreak/>
        <w:t>Sentence Stems</w:t>
      </w:r>
    </w:p>
    <w:p w14:paraId="6AE497B4" w14:textId="77777777" w:rsidR="00265324" w:rsidRPr="00340A89" w:rsidRDefault="00265324">
      <w:pPr>
        <w:pStyle w:val="normal0"/>
        <w:rPr>
          <w:rFonts w:ascii="Century Gothic" w:hAnsi="Century Gothic"/>
        </w:rPr>
      </w:pPr>
    </w:p>
    <w:p w14:paraId="5E9CD364" w14:textId="77777777" w:rsidR="00265324" w:rsidRPr="00340A89" w:rsidRDefault="00177B5A">
      <w:pPr>
        <w:pStyle w:val="normal0"/>
        <w:numPr>
          <w:ilvl w:val="0"/>
          <w:numId w:val="10"/>
        </w:numPr>
        <w:contextualSpacing/>
        <w:rPr>
          <w:rFonts w:ascii="Century Gothic" w:hAnsi="Century Gothic"/>
        </w:rPr>
      </w:pPr>
      <w:r w:rsidRPr="00340A89">
        <w:rPr>
          <w:rFonts w:ascii="Century Gothic" w:hAnsi="Century Gothic"/>
        </w:rPr>
        <w:t>The ornate Christmas tree in the living room discloses…</w:t>
      </w:r>
    </w:p>
    <w:p w14:paraId="41669F09" w14:textId="77777777" w:rsidR="00265324" w:rsidRPr="00340A89" w:rsidRDefault="00265324">
      <w:pPr>
        <w:pStyle w:val="normal0"/>
        <w:rPr>
          <w:rFonts w:ascii="Century Gothic" w:hAnsi="Century Gothic"/>
        </w:rPr>
      </w:pPr>
    </w:p>
    <w:p w14:paraId="18EFF1D7" w14:textId="77777777" w:rsidR="00265324" w:rsidRPr="00340A89" w:rsidRDefault="00265324">
      <w:pPr>
        <w:pStyle w:val="normal0"/>
        <w:rPr>
          <w:rFonts w:ascii="Century Gothic" w:hAnsi="Century Gothic"/>
        </w:rPr>
      </w:pPr>
    </w:p>
    <w:p w14:paraId="481D8937" w14:textId="77777777" w:rsidR="00265324" w:rsidRPr="00340A89" w:rsidRDefault="00265324">
      <w:pPr>
        <w:pStyle w:val="normal0"/>
        <w:rPr>
          <w:rFonts w:ascii="Century Gothic" w:hAnsi="Century Gothic"/>
        </w:rPr>
      </w:pPr>
    </w:p>
    <w:p w14:paraId="3025E117" w14:textId="77777777" w:rsidR="00265324" w:rsidRPr="00340A89" w:rsidRDefault="00177B5A">
      <w:pPr>
        <w:pStyle w:val="normal0"/>
        <w:numPr>
          <w:ilvl w:val="0"/>
          <w:numId w:val="16"/>
        </w:numPr>
        <w:contextualSpacing/>
        <w:rPr>
          <w:rFonts w:ascii="Century Gothic" w:hAnsi="Century Gothic"/>
        </w:rPr>
      </w:pPr>
      <w:r w:rsidRPr="00340A89">
        <w:rPr>
          <w:rFonts w:ascii="Century Gothic" w:hAnsi="Century Gothic"/>
        </w:rPr>
        <w:t xml:space="preserve">Torvald’s diction could be characterised as _________________________ per his use of </w:t>
      </w:r>
    </w:p>
    <w:p w14:paraId="38390E97" w14:textId="77777777" w:rsidR="00265324" w:rsidRPr="00340A89" w:rsidRDefault="00265324">
      <w:pPr>
        <w:pStyle w:val="normal0"/>
        <w:rPr>
          <w:rFonts w:ascii="Century Gothic" w:hAnsi="Century Gothic"/>
        </w:rPr>
      </w:pPr>
    </w:p>
    <w:p w14:paraId="7FF18B85" w14:textId="77777777" w:rsidR="00265324" w:rsidRPr="00340A89" w:rsidRDefault="00177B5A">
      <w:pPr>
        <w:pStyle w:val="normal0"/>
        <w:rPr>
          <w:rFonts w:ascii="Century Gothic" w:hAnsi="Century Gothic"/>
        </w:rPr>
      </w:pPr>
      <w:r w:rsidRPr="00340A89">
        <w:rPr>
          <w:rFonts w:ascii="Century Gothic" w:hAnsi="Century Gothic"/>
        </w:rPr>
        <w:t xml:space="preserve">________________________________________________________, whilst Nora’s is more </w:t>
      </w:r>
    </w:p>
    <w:p w14:paraId="70827742" w14:textId="77777777" w:rsidR="00265324" w:rsidRPr="00340A89" w:rsidRDefault="00265324">
      <w:pPr>
        <w:pStyle w:val="normal0"/>
        <w:rPr>
          <w:rFonts w:ascii="Century Gothic" w:hAnsi="Century Gothic"/>
        </w:rPr>
      </w:pPr>
    </w:p>
    <w:p w14:paraId="58260840" w14:textId="77777777" w:rsidR="00265324" w:rsidRPr="00340A89" w:rsidRDefault="00177B5A">
      <w:pPr>
        <w:pStyle w:val="normal0"/>
        <w:rPr>
          <w:rFonts w:ascii="Century Gothic" w:hAnsi="Century Gothic"/>
        </w:rPr>
      </w:pPr>
      <w:r w:rsidRPr="00340A89">
        <w:rPr>
          <w:rFonts w:ascii="Century Gothic" w:hAnsi="Century Gothic"/>
        </w:rPr>
        <w:t>_______________________ as she __________________________________________________.</w:t>
      </w:r>
    </w:p>
    <w:p w14:paraId="46176108" w14:textId="77777777" w:rsidR="00265324" w:rsidRPr="00340A89" w:rsidRDefault="00265324">
      <w:pPr>
        <w:pStyle w:val="normal0"/>
        <w:rPr>
          <w:rFonts w:ascii="Century Gothic" w:hAnsi="Century Gothic"/>
        </w:rPr>
      </w:pPr>
    </w:p>
    <w:p w14:paraId="09F24B53" w14:textId="77777777" w:rsidR="00265324" w:rsidRPr="00340A89" w:rsidRDefault="00177B5A">
      <w:pPr>
        <w:pStyle w:val="normal0"/>
        <w:numPr>
          <w:ilvl w:val="0"/>
          <w:numId w:val="14"/>
        </w:numPr>
        <w:contextualSpacing/>
        <w:rPr>
          <w:rFonts w:ascii="Century Gothic" w:hAnsi="Century Gothic"/>
        </w:rPr>
      </w:pPr>
      <w:r w:rsidRPr="00340A89">
        <w:rPr>
          <w:rFonts w:ascii="Century Gothic" w:hAnsi="Century Gothic"/>
        </w:rPr>
        <w:t>Krogstad is characterised as a cunning recalcitrant through…</w:t>
      </w:r>
    </w:p>
    <w:p w14:paraId="2F405358" w14:textId="77777777" w:rsidR="00265324" w:rsidRPr="00340A89" w:rsidRDefault="00265324">
      <w:pPr>
        <w:pStyle w:val="normal0"/>
        <w:rPr>
          <w:rFonts w:ascii="Century Gothic" w:hAnsi="Century Gothic"/>
        </w:rPr>
      </w:pPr>
    </w:p>
    <w:p w14:paraId="51CA268B" w14:textId="77777777" w:rsidR="00265324" w:rsidRPr="00340A89" w:rsidRDefault="00265324">
      <w:pPr>
        <w:pStyle w:val="normal0"/>
        <w:rPr>
          <w:rFonts w:ascii="Century Gothic" w:hAnsi="Century Gothic"/>
        </w:rPr>
      </w:pPr>
    </w:p>
    <w:p w14:paraId="53357896" w14:textId="77777777" w:rsidR="00265324" w:rsidRPr="00340A89" w:rsidRDefault="00177B5A">
      <w:pPr>
        <w:pStyle w:val="normal0"/>
        <w:rPr>
          <w:rFonts w:ascii="Century Gothic" w:hAnsi="Century Gothic"/>
        </w:rPr>
      </w:pPr>
      <w:r w:rsidRPr="00340A89">
        <w:rPr>
          <w:rFonts w:ascii="Century Gothic" w:hAnsi="Century Gothic"/>
        </w:rPr>
        <w:t xml:space="preserve">   </w:t>
      </w:r>
    </w:p>
    <w:p w14:paraId="45600761" w14:textId="77777777" w:rsidR="00265324" w:rsidRPr="00340A89" w:rsidRDefault="00177B5A">
      <w:pPr>
        <w:pStyle w:val="normal0"/>
        <w:numPr>
          <w:ilvl w:val="0"/>
          <w:numId w:val="14"/>
        </w:numPr>
        <w:contextualSpacing/>
        <w:rPr>
          <w:rFonts w:ascii="Century Gothic" w:hAnsi="Century Gothic"/>
        </w:rPr>
      </w:pPr>
      <w:r w:rsidRPr="00340A89">
        <w:rPr>
          <w:rFonts w:ascii="Century Gothic" w:hAnsi="Century Gothic"/>
        </w:rPr>
        <w:t xml:space="preserve">Ibsen’s use of ____________________________ projects </w:t>
      </w:r>
      <w:r w:rsidRPr="00340A89">
        <w:rPr>
          <w:rFonts w:ascii="Century Gothic" w:hAnsi="Century Gothic"/>
          <w:i/>
        </w:rPr>
        <w:t>or</w:t>
      </w:r>
      <w:r w:rsidRPr="00340A89">
        <w:rPr>
          <w:rFonts w:ascii="Century Gothic" w:hAnsi="Century Gothic"/>
        </w:rPr>
        <w:t xml:space="preserve"> repudiates </w:t>
      </w:r>
      <w:r w:rsidRPr="00340A89">
        <w:rPr>
          <w:rFonts w:ascii="Century Gothic" w:hAnsi="Century Gothic"/>
          <w:i/>
        </w:rPr>
        <w:t>or</w:t>
      </w:r>
      <w:r w:rsidRPr="00340A89">
        <w:rPr>
          <w:rFonts w:ascii="Century Gothic" w:hAnsi="Century Gothic"/>
        </w:rPr>
        <w:t xml:space="preserve"> establishes___________</w:t>
      </w:r>
    </w:p>
    <w:p w14:paraId="1007FBDE" w14:textId="77777777" w:rsidR="00265324" w:rsidRPr="00340A89" w:rsidRDefault="00265324">
      <w:pPr>
        <w:pStyle w:val="normal0"/>
        <w:rPr>
          <w:rFonts w:ascii="Century Gothic" w:hAnsi="Century Gothic"/>
        </w:rPr>
      </w:pPr>
    </w:p>
    <w:p w14:paraId="1D562F25" w14:textId="77777777" w:rsidR="00265324" w:rsidRPr="00340A89" w:rsidRDefault="00177B5A">
      <w:pPr>
        <w:pStyle w:val="normal0"/>
        <w:rPr>
          <w:rFonts w:ascii="Century Gothic" w:hAnsi="Century Gothic"/>
        </w:rPr>
      </w:pPr>
      <w:r w:rsidRPr="00340A89">
        <w:rPr>
          <w:rFonts w:ascii="Century Gothic" w:hAnsi="Century Gothic"/>
        </w:rPr>
        <w:t>______________________________________________________________________________________.</w:t>
      </w:r>
    </w:p>
    <w:p w14:paraId="0E5B5A76" w14:textId="77777777" w:rsidR="00265324" w:rsidRPr="00340A89" w:rsidRDefault="00265324">
      <w:pPr>
        <w:pStyle w:val="normal0"/>
        <w:rPr>
          <w:rFonts w:ascii="Century Gothic" w:hAnsi="Century Gothic"/>
        </w:rPr>
      </w:pPr>
    </w:p>
    <w:p w14:paraId="61AA274C" w14:textId="77777777" w:rsidR="00265324" w:rsidRPr="00340A89" w:rsidRDefault="00177B5A">
      <w:pPr>
        <w:pStyle w:val="normal0"/>
        <w:numPr>
          <w:ilvl w:val="0"/>
          <w:numId w:val="9"/>
        </w:numPr>
        <w:contextualSpacing/>
        <w:rPr>
          <w:rFonts w:ascii="Century Gothic" w:hAnsi="Century Gothic"/>
        </w:rPr>
      </w:pPr>
      <w:r w:rsidRPr="00340A89">
        <w:rPr>
          <w:rFonts w:ascii="Century Gothic" w:hAnsi="Century Gothic"/>
        </w:rPr>
        <w:t>The __________________________ tone of the ______________________________ scene is</w:t>
      </w:r>
    </w:p>
    <w:p w14:paraId="57B284EC" w14:textId="77777777" w:rsidR="00265324" w:rsidRPr="00340A89" w:rsidRDefault="00265324">
      <w:pPr>
        <w:pStyle w:val="normal0"/>
        <w:rPr>
          <w:rFonts w:ascii="Century Gothic" w:hAnsi="Century Gothic"/>
        </w:rPr>
      </w:pPr>
    </w:p>
    <w:p w14:paraId="76A2244D" w14:textId="77777777" w:rsidR="00265324" w:rsidRPr="00340A89" w:rsidRDefault="00177B5A">
      <w:pPr>
        <w:pStyle w:val="normal0"/>
        <w:rPr>
          <w:rFonts w:ascii="Century Gothic" w:hAnsi="Century Gothic"/>
        </w:rPr>
      </w:pPr>
      <w:r w:rsidRPr="00340A89">
        <w:rPr>
          <w:rFonts w:ascii="Century Gothic" w:hAnsi="Century Gothic"/>
        </w:rPr>
        <w:t>amplified by ____________________________________________________________________________.</w:t>
      </w:r>
    </w:p>
    <w:p w14:paraId="4557A49E" w14:textId="77777777" w:rsidR="00265324" w:rsidRPr="00340A89" w:rsidRDefault="00265324">
      <w:pPr>
        <w:pStyle w:val="normal0"/>
        <w:rPr>
          <w:rFonts w:ascii="Century Gothic" w:hAnsi="Century Gothic"/>
        </w:rPr>
      </w:pPr>
    </w:p>
    <w:p w14:paraId="4E532AF9" w14:textId="77777777" w:rsidR="00265324" w:rsidRPr="00340A89" w:rsidRDefault="00177B5A">
      <w:pPr>
        <w:pStyle w:val="normal0"/>
        <w:numPr>
          <w:ilvl w:val="0"/>
          <w:numId w:val="17"/>
        </w:numPr>
        <w:contextualSpacing/>
        <w:rPr>
          <w:rFonts w:ascii="Century Gothic" w:hAnsi="Century Gothic"/>
        </w:rPr>
      </w:pPr>
      <w:r w:rsidRPr="00340A89">
        <w:rPr>
          <w:rFonts w:ascii="Century Gothic" w:hAnsi="Century Gothic"/>
        </w:rPr>
        <w:t>At first glance, _________________________________________________________; however, on</w:t>
      </w:r>
    </w:p>
    <w:p w14:paraId="67A469AC" w14:textId="77777777" w:rsidR="00265324" w:rsidRPr="00340A89" w:rsidRDefault="00265324">
      <w:pPr>
        <w:pStyle w:val="normal0"/>
        <w:rPr>
          <w:rFonts w:ascii="Century Gothic" w:hAnsi="Century Gothic"/>
        </w:rPr>
      </w:pPr>
    </w:p>
    <w:p w14:paraId="2976D5CF" w14:textId="77777777" w:rsidR="00265324" w:rsidRPr="00340A89" w:rsidRDefault="00177B5A">
      <w:pPr>
        <w:pStyle w:val="normal0"/>
        <w:rPr>
          <w:rFonts w:ascii="Century Gothic" w:hAnsi="Century Gothic"/>
        </w:rPr>
      </w:pPr>
      <w:r w:rsidRPr="00340A89">
        <w:rPr>
          <w:rFonts w:ascii="Century Gothic" w:hAnsi="Century Gothic"/>
        </w:rPr>
        <w:t>closer inspection, ________________________________________________________________________.</w:t>
      </w:r>
    </w:p>
    <w:p w14:paraId="4EF5365F" w14:textId="77777777" w:rsidR="00265324" w:rsidRPr="00340A89" w:rsidRDefault="00265324">
      <w:pPr>
        <w:pStyle w:val="normal0"/>
        <w:rPr>
          <w:rFonts w:ascii="Century Gothic" w:hAnsi="Century Gothic"/>
        </w:rPr>
      </w:pPr>
    </w:p>
    <w:p w14:paraId="3033C1FD" w14:textId="77777777" w:rsidR="00265324" w:rsidRPr="00340A89" w:rsidRDefault="00177B5A">
      <w:pPr>
        <w:pStyle w:val="normal0"/>
        <w:numPr>
          <w:ilvl w:val="0"/>
          <w:numId w:val="1"/>
        </w:numPr>
        <w:contextualSpacing/>
        <w:rPr>
          <w:rFonts w:ascii="Century Gothic" w:hAnsi="Century Gothic"/>
        </w:rPr>
      </w:pPr>
      <w:r w:rsidRPr="00340A89">
        <w:rPr>
          <w:rFonts w:ascii="Century Gothic" w:hAnsi="Century Gothic"/>
        </w:rPr>
        <w:t>Mrs. Linden serves as a foil to…</w:t>
      </w:r>
    </w:p>
    <w:p w14:paraId="4CA5DAD4" w14:textId="77777777" w:rsidR="00265324" w:rsidRPr="00340A89" w:rsidRDefault="00265324">
      <w:pPr>
        <w:pStyle w:val="normal0"/>
        <w:rPr>
          <w:rFonts w:ascii="Century Gothic" w:hAnsi="Century Gothic"/>
        </w:rPr>
      </w:pPr>
    </w:p>
    <w:p w14:paraId="11C8E1A4" w14:textId="77777777" w:rsidR="00265324" w:rsidRPr="00340A89" w:rsidRDefault="00265324">
      <w:pPr>
        <w:pStyle w:val="normal0"/>
        <w:rPr>
          <w:rFonts w:ascii="Century Gothic" w:hAnsi="Century Gothic"/>
        </w:rPr>
      </w:pPr>
    </w:p>
    <w:p w14:paraId="62851642" w14:textId="77777777" w:rsidR="00265324" w:rsidRPr="00340A89" w:rsidRDefault="00265324">
      <w:pPr>
        <w:pStyle w:val="normal0"/>
        <w:rPr>
          <w:rFonts w:ascii="Century Gothic" w:hAnsi="Century Gothic"/>
        </w:rPr>
      </w:pPr>
    </w:p>
    <w:p w14:paraId="26B3DF55" w14:textId="77777777" w:rsidR="00265324" w:rsidRPr="00340A89" w:rsidRDefault="00177B5A">
      <w:pPr>
        <w:pStyle w:val="normal0"/>
        <w:numPr>
          <w:ilvl w:val="0"/>
          <w:numId w:val="2"/>
        </w:numPr>
        <w:contextualSpacing/>
        <w:rPr>
          <w:rFonts w:ascii="Century Gothic" w:hAnsi="Century Gothic"/>
        </w:rPr>
      </w:pPr>
      <w:r w:rsidRPr="00340A89">
        <w:rPr>
          <w:rFonts w:ascii="Century Gothic" w:hAnsi="Century Gothic"/>
        </w:rPr>
        <w:t>The quotation _____________________________________________________________ underpins the idea of …</w:t>
      </w:r>
    </w:p>
    <w:p w14:paraId="5D8B954C" w14:textId="77777777" w:rsidR="00265324" w:rsidRPr="00340A89" w:rsidRDefault="00265324">
      <w:pPr>
        <w:pStyle w:val="normal0"/>
        <w:rPr>
          <w:rFonts w:ascii="Century Gothic" w:hAnsi="Century Gothic"/>
        </w:rPr>
      </w:pPr>
    </w:p>
    <w:p w14:paraId="4EEB6125" w14:textId="77777777" w:rsidR="00265324" w:rsidRPr="00340A89" w:rsidRDefault="00265324">
      <w:pPr>
        <w:pStyle w:val="normal0"/>
        <w:rPr>
          <w:rFonts w:ascii="Century Gothic" w:hAnsi="Century Gothic"/>
        </w:rPr>
      </w:pPr>
    </w:p>
    <w:p w14:paraId="36FAAECB" w14:textId="77777777" w:rsidR="00265324" w:rsidRPr="00340A89" w:rsidRDefault="00177B5A">
      <w:pPr>
        <w:pStyle w:val="normal0"/>
        <w:numPr>
          <w:ilvl w:val="0"/>
          <w:numId w:val="2"/>
        </w:numPr>
        <w:contextualSpacing/>
        <w:rPr>
          <w:rFonts w:ascii="Century Gothic" w:hAnsi="Century Gothic"/>
        </w:rPr>
      </w:pPr>
      <w:r w:rsidRPr="00340A89">
        <w:rPr>
          <w:rFonts w:ascii="Century Gothic" w:hAnsi="Century Gothic"/>
        </w:rPr>
        <w:t xml:space="preserve">Tension is heightened in the moment that ______________________________________________, </w:t>
      </w:r>
    </w:p>
    <w:p w14:paraId="4A10803B" w14:textId="77777777" w:rsidR="00265324" w:rsidRPr="00340A89" w:rsidRDefault="00265324">
      <w:pPr>
        <w:pStyle w:val="normal0"/>
        <w:rPr>
          <w:rFonts w:ascii="Century Gothic" w:hAnsi="Century Gothic"/>
        </w:rPr>
      </w:pPr>
    </w:p>
    <w:p w14:paraId="76143325" w14:textId="77777777" w:rsidR="00265324" w:rsidRPr="00340A89" w:rsidRDefault="00177B5A">
      <w:pPr>
        <w:pStyle w:val="normal0"/>
        <w:rPr>
          <w:rFonts w:ascii="Century Gothic" w:hAnsi="Century Gothic"/>
        </w:rPr>
      </w:pPr>
      <w:r w:rsidRPr="00340A89">
        <w:rPr>
          <w:rFonts w:ascii="Century Gothic" w:hAnsi="Century Gothic"/>
        </w:rPr>
        <w:t>evoking __________________________________________________ in the audience.</w:t>
      </w:r>
    </w:p>
    <w:p w14:paraId="7FFAF8DD" w14:textId="77777777" w:rsidR="00265324" w:rsidRPr="00340A89" w:rsidRDefault="00265324">
      <w:pPr>
        <w:pStyle w:val="normal0"/>
        <w:rPr>
          <w:rFonts w:ascii="Century Gothic" w:hAnsi="Century Gothic"/>
        </w:rPr>
      </w:pPr>
    </w:p>
    <w:p w14:paraId="5A2A422D" w14:textId="77777777" w:rsidR="00265324" w:rsidRPr="00340A89" w:rsidRDefault="00177B5A">
      <w:pPr>
        <w:pStyle w:val="Heading1"/>
        <w:rPr>
          <w:rFonts w:ascii="Century Gothic" w:hAnsi="Century Gothic"/>
          <w:b/>
        </w:rPr>
      </w:pPr>
      <w:bookmarkStart w:id="23" w:name="_gvwlpf8ds0mx" w:colFirst="0" w:colLast="0"/>
      <w:bookmarkEnd w:id="23"/>
      <w:r w:rsidRPr="00340A89">
        <w:rPr>
          <w:rFonts w:ascii="Century Gothic" w:hAnsi="Century Gothic"/>
          <w:b/>
        </w:rPr>
        <w:lastRenderedPageBreak/>
        <w:t>Criticism</w:t>
      </w:r>
    </w:p>
    <w:p w14:paraId="223996FC" w14:textId="77777777" w:rsidR="00265324" w:rsidRPr="00340A89" w:rsidRDefault="00177B5A">
      <w:pPr>
        <w:pStyle w:val="Heading2"/>
        <w:spacing w:line="240" w:lineRule="auto"/>
        <w:rPr>
          <w:rFonts w:ascii="Century Gothic" w:hAnsi="Century Gothic"/>
          <w:i/>
        </w:rPr>
      </w:pPr>
      <w:bookmarkStart w:id="24" w:name="_ha4y6xdo7rvp" w:colFirst="0" w:colLast="0"/>
      <w:bookmarkEnd w:id="24"/>
      <w:r w:rsidRPr="00340A89">
        <w:rPr>
          <w:rFonts w:ascii="Century Gothic" w:hAnsi="Century Gothic"/>
        </w:rPr>
        <w:t xml:space="preserve">Reading 1: </w:t>
      </w:r>
      <w:r w:rsidRPr="00340A89">
        <w:rPr>
          <w:rFonts w:ascii="Century Gothic" w:hAnsi="Century Gothic"/>
          <w:i/>
        </w:rPr>
        <w:t xml:space="preserve">A Doll’s House </w:t>
      </w:r>
      <w:r w:rsidRPr="00340A89">
        <w:rPr>
          <w:rFonts w:ascii="Century Gothic" w:hAnsi="Century Gothic"/>
        </w:rPr>
        <w:t>and trends in literary criticism.</w:t>
      </w:r>
    </w:p>
    <w:p w14:paraId="166204D6" w14:textId="77777777" w:rsidR="00265324" w:rsidRPr="00340A89" w:rsidRDefault="00265324">
      <w:pPr>
        <w:pStyle w:val="normal0"/>
        <w:spacing w:line="240" w:lineRule="auto"/>
        <w:rPr>
          <w:rFonts w:ascii="Century Gothic" w:eastAsia="Calibri" w:hAnsi="Century Gothic" w:cs="Calibri"/>
          <w:b/>
          <w:sz w:val="24"/>
          <w:szCs w:val="24"/>
        </w:rPr>
      </w:pPr>
    </w:p>
    <w:p w14:paraId="49603D90"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 xml:space="preserve">Ibsen was living in Europe when he wrote </w:t>
      </w:r>
      <w:r w:rsidRPr="00340A89">
        <w:rPr>
          <w:rFonts w:ascii="Century Gothic" w:eastAsia="Calibri" w:hAnsi="Century Gothic" w:cs="Calibri"/>
          <w:i/>
          <w:sz w:val="24"/>
          <w:szCs w:val="24"/>
        </w:rPr>
        <w:t>A Doll’s House</w:t>
      </w:r>
      <w:r w:rsidRPr="00340A89">
        <w:rPr>
          <w:rFonts w:ascii="Century Gothic" w:eastAsia="Calibri" w:hAnsi="Century Gothic" w:cs="Calibri"/>
          <w:sz w:val="24"/>
          <w:szCs w:val="24"/>
        </w:rPr>
        <w:t xml:space="preserve">; it was published in 1879. While social critics, such as John Stuart Mill, were writing and speaking for an expanded role for women (Mill’s </w:t>
      </w:r>
      <w:r w:rsidRPr="00340A89">
        <w:rPr>
          <w:rFonts w:ascii="Century Gothic" w:eastAsia="Calibri" w:hAnsi="Century Gothic" w:cs="Calibri"/>
          <w:i/>
          <w:sz w:val="24"/>
          <w:szCs w:val="24"/>
        </w:rPr>
        <w:t xml:space="preserve">Subjection of Women </w:t>
      </w:r>
      <w:r w:rsidRPr="00340A89">
        <w:rPr>
          <w:rFonts w:ascii="Century Gothic" w:eastAsia="Calibri" w:hAnsi="Century Gothic" w:cs="Calibri"/>
          <w:sz w:val="24"/>
          <w:szCs w:val="24"/>
        </w:rPr>
        <w:t>was published in 1869), the movement for women’s suffrage was not yet a robust one, and women had a very narrow role in society. In many countries, as in Norway, they could not borrow money; in many places, women could not even own property. Instead, they were often treated as property rather than as people. Middle and upper-class women were generally educated at home if at all, and they were not prepared for careers.</w:t>
      </w:r>
    </w:p>
    <w:p w14:paraId="0C26A385" w14:textId="77777777" w:rsidR="00265324" w:rsidRPr="00340A89" w:rsidRDefault="00265324">
      <w:pPr>
        <w:pStyle w:val="normal0"/>
        <w:spacing w:line="240" w:lineRule="auto"/>
        <w:rPr>
          <w:rFonts w:ascii="Century Gothic" w:eastAsia="Calibri" w:hAnsi="Century Gothic" w:cs="Calibri"/>
          <w:sz w:val="24"/>
          <w:szCs w:val="24"/>
        </w:rPr>
      </w:pPr>
    </w:p>
    <w:p w14:paraId="415BCF80"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 xml:space="preserve">Literary critics were, by and large, not social critics, and they tended to accept the status quo for women. Thus, when </w:t>
      </w:r>
      <w:r w:rsidRPr="00340A89">
        <w:rPr>
          <w:rFonts w:ascii="Century Gothic" w:eastAsia="Calibri" w:hAnsi="Century Gothic" w:cs="Calibri"/>
          <w:i/>
          <w:sz w:val="24"/>
          <w:szCs w:val="24"/>
        </w:rPr>
        <w:t xml:space="preserve">A Doll’s House </w:t>
      </w:r>
      <w:r w:rsidRPr="00340A89">
        <w:rPr>
          <w:rFonts w:ascii="Century Gothic" w:eastAsia="Calibri" w:hAnsi="Century Gothic" w:cs="Calibri"/>
          <w:sz w:val="24"/>
          <w:szCs w:val="24"/>
        </w:rPr>
        <w:t>was published, it was regarded as quite a radical work because of the inversion of the social order that occurs in the play. More recently, however, feminist criticism has emerged as a new way of looking at literary works. Beginning in the 1970s, a number of female critics have argued for a reexamination of literary works with the goal of gaining insights into the evolving role of women and understanding how both women and men have used women in literature to further certain points of view.</w:t>
      </w:r>
    </w:p>
    <w:p w14:paraId="7A344573" w14:textId="77777777" w:rsidR="00265324" w:rsidRPr="00340A89" w:rsidRDefault="00265324">
      <w:pPr>
        <w:pStyle w:val="normal0"/>
        <w:spacing w:line="240" w:lineRule="auto"/>
        <w:rPr>
          <w:rFonts w:ascii="Century Gothic" w:eastAsia="Calibri" w:hAnsi="Century Gothic" w:cs="Calibri"/>
          <w:sz w:val="24"/>
          <w:szCs w:val="24"/>
        </w:rPr>
      </w:pPr>
    </w:p>
    <w:p w14:paraId="425958D2"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In the world of feminist criticism, Henrik Ibsen demands close study for his use of women as protagonists and fully formed characters. Nora Helmer and other women created by Ibsen were intended to drive home the point that no society can flourish if half its members are in bondage. Ibsen’s full development of Nora, as contrasted with his limited treatment of Helmer, is designed in part to bolster the argument that women should be full participants in society. Nora’s radical decision at the end of the play is intended to argue that a woman can be a better wife and mother if she is fully actualized—that is, if her own intellectual and</w:t>
      </w:r>
    </w:p>
    <w:p w14:paraId="78B1367E"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sz w:val="24"/>
          <w:szCs w:val="24"/>
        </w:rPr>
        <w:t>emotional needs are met in the process.</w:t>
      </w:r>
    </w:p>
    <w:p w14:paraId="4184878B" w14:textId="77777777" w:rsidR="00265324" w:rsidRPr="00340A89" w:rsidRDefault="00265324">
      <w:pPr>
        <w:pStyle w:val="normal0"/>
        <w:spacing w:line="240" w:lineRule="auto"/>
        <w:rPr>
          <w:rFonts w:ascii="Century Gothic" w:eastAsia="Calibri" w:hAnsi="Century Gothic" w:cs="Calibri"/>
          <w:sz w:val="24"/>
          <w:szCs w:val="24"/>
        </w:rPr>
      </w:pPr>
    </w:p>
    <w:p w14:paraId="1450BE6F" w14:textId="77777777" w:rsidR="00265324" w:rsidRPr="00340A89" w:rsidRDefault="00177B5A">
      <w:pPr>
        <w:pStyle w:val="normal0"/>
        <w:spacing w:line="240" w:lineRule="auto"/>
        <w:rPr>
          <w:rFonts w:ascii="Century Gothic" w:eastAsia="Calibri" w:hAnsi="Century Gothic" w:cs="Calibri"/>
          <w:sz w:val="24"/>
          <w:szCs w:val="24"/>
        </w:rPr>
      </w:pPr>
      <w:r w:rsidRPr="00340A89">
        <w:rPr>
          <w:rFonts w:ascii="Century Gothic" w:eastAsia="Calibri" w:hAnsi="Century Gothic" w:cs="Calibri"/>
          <w:b/>
          <w:i/>
          <w:sz w:val="16"/>
          <w:szCs w:val="16"/>
        </w:rPr>
        <w:t>-Author Unknown</w:t>
      </w:r>
    </w:p>
    <w:p w14:paraId="78A6611E" w14:textId="77777777" w:rsidR="00265324" w:rsidRPr="00340A89" w:rsidRDefault="00265324">
      <w:pPr>
        <w:pStyle w:val="normal0"/>
        <w:spacing w:after="280" w:line="240" w:lineRule="auto"/>
        <w:rPr>
          <w:rFonts w:ascii="Century Gothic" w:eastAsia="Calibri" w:hAnsi="Century Gothic" w:cs="Calibri"/>
        </w:rPr>
      </w:pPr>
    </w:p>
    <w:p w14:paraId="21E8AFF7" w14:textId="77777777" w:rsidR="00265324" w:rsidRPr="00340A89" w:rsidRDefault="00177B5A">
      <w:pPr>
        <w:pStyle w:val="Heading2"/>
        <w:spacing w:after="200"/>
        <w:rPr>
          <w:rFonts w:ascii="Century Gothic" w:eastAsia="Calibri" w:hAnsi="Century Gothic" w:cs="Calibri"/>
        </w:rPr>
      </w:pPr>
      <w:bookmarkStart w:id="25" w:name="_igdzrkqnbk1v" w:colFirst="0" w:colLast="0"/>
      <w:bookmarkEnd w:id="25"/>
      <w:r w:rsidRPr="00340A89">
        <w:rPr>
          <w:rFonts w:ascii="Century Gothic" w:hAnsi="Century Gothic"/>
        </w:rPr>
        <w:t xml:space="preserve">Reading 2: </w:t>
      </w:r>
      <w:r w:rsidRPr="00340A89">
        <w:rPr>
          <w:rFonts w:ascii="Century Gothic" w:eastAsia="Calibri" w:hAnsi="Century Gothic" w:cs="Calibri"/>
        </w:rPr>
        <w:t>Commentary by Artists or Critics – “A Doll’s House”</w:t>
      </w:r>
    </w:p>
    <w:p w14:paraId="76B35824" w14:textId="77777777" w:rsidR="00265324" w:rsidRPr="00340A89" w:rsidRDefault="00177B5A">
      <w:pPr>
        <w:pStyle w:val="normal0"/>
        <w:spacing w:after="220"/>
        <w:rPr>
          <w:rFonts w:ascii="Century Gothic" w:eastAsia="Calibri" w:hAnsi="Century Gothic" w:cs="Calibri"/>
          <w:i/>
          <w:color w:val="555555"/>
          <w:sz w:val="21"/>
          <w:szCs w:val="21"/>
        </w:rPr>
      </w:pPr>
      <w:r w:rsidRPr="00340A89">
        <w:rPr>
          <w:rFonts w:ascii="Century Gothic" w:eastAsia="Calibri" w:hAnsi="Century Gothic" w:cs="Calibri"/>
          <w:i/>
          <w:color w:val="555555"/>
          <w:sz w:val="21"/>
          <w:szCs w:val="21"/>
        </w:rPr>
        <w:t>Authored by Shannon Cron</w:t>
      </w:r>
    </w:p>
    <w:p w14:paraId="59494CDF" w14:textId="77777777" w:rsidR="00265324" w:rsidRPr="00340A89" w:rsidRDefault="00177B5A">
      <w:pPr>
        <w:pStyle w:val="normal0"/>
        <w:spacing w:after="220"/>
        <w:jc w:val="both"/>
        <w:rPr>
          <w:rFonts w:ascii="Century Gothic" w:eastAsia="Calibri" w:hAnsi="Century Gothic" w:cs="Calibri"/>
          <w:color w:val="555555"/>
          <w:sz w:val="18"/>
          <w:szCs w:val="18"/>
        </w:rPr>
      </w:pPr>
      <w:r w:rsidRPr="00340A89">
        <w:rPr>
          <w:rFonts w:ascii="Century Gothic" w:eastAsia="Calibri" w:hAnsi="Century Gothic" w:cs="Calibri"/>
          <w:color w:val="555555"/>
          <w:sz w:val="21"/>
          <w:szCs w:val="21"/>
        </w:rPr>
        <w:t xml:space="preserve">Since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 xml:space="preserve"> first premiered in 1879, critics have been voicing opinions about the production. Although the historical and social context of Ibsen’s time varies greatly with that of today––particularly the role of women––critics have always found A Doll’s House to be relevant to society. In 1879, critics saw Nora’s actions as shocking and scandalous for a woman, whereas today, critics tend to see Nora’s actions as a way of reinforcing an individual’s right––regardless of gender––to protect themselves.</w:t>
      </w:r>
    </w:p>
    <w:p w14:paraId="6C16E126"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First off, during Ibsen’s time, many critics were shocked––negatively and positively––by Nora’s character and her choice to abandon the pillars of upper-middle class society by leaving her family (or, put more simply, her ability to make a choice on her own).  Some critics found A Doll’s House to be relatable as well </w:t>
      </w:r>
      <w:r w:rsidRPr="00340A89">
        <w:rPr>
          <w:rFonts w:ascii="Century Gothic" w:eastAsia="Calibri" w:hAnsi="Century Gothic" w:cs="Calibri"/>
          <w:color w:val="555555"/>
          <w:sz w:val="21"/>
          <w:szCs w:val="21"/>
        </w:rPr>
        <w:lastRenderedPageBreak/>
        <w:t xml:space="preserve">as influential in potentially changing social norms. One review––written in 1879 for the </w:t>
      </w:r>
      <w:r w:rsidRPr="00340A89">
        <w:rPr>
          <w:rFonts w:ascii="Century Gothic" w:eastAsia="Calibri" w:hAnsi="Century Gothic" w:cs="Calibri"/>
          <w:i/>
          <w:color w:val="555555"/>
          <w:sz w:val="21"/>
          <w:szCs w:val="21"/>
        </w:rPr>
        <w:t>Social Demokraten</w:t>
      </w:r>
      <w:r w:rsidRPr="00340A89">
        <w:rPr>
          <w:rFonts w:ascii="Century Gothic" w:eastAsia="Calibri" w:hAnsi="Century Gothic" w:cs="Calibri"/>
          <w:color w:val="555555"/>
          <w:sz w:val="21"/>
          <w:szCs w:val="21"/>
        </w:rPr>
        <w:t>––reacted positively, proclaiming:</w:t>
      </w:r>
    </w:p>
    <w:p w14:paraId="44C85C5A" w14:textId="77777777" w:rsidR="00265324" w:rsidRPr="00340A89" w:rsidRDefault="00177B5A">
      <w:pPr>
        <w:pStyle w:val="normal0"/>
        <w:spacing w:after="220"/>
        <w:jc w:val="both"/>
        <w:rPr>
          <w:rFonts w:ascii="Century Gothic" w:eastAsia="Calibri" w:hAnsi="Century Gothic" w:cs="Calibri"/>
          <w:b/>
          <w:color w:val="555555"/>
          <w:sz w:val="21"/>
          <w:szCs w:val="21"/>
        </w:rPr>
      </w:pPr>
      <w:r w:rsidRPr="00340A89">
        <w:rPr>
          <w:rFonts w:ascii="Century Gothic" w:eastAsia="Calibri" w:hAnsi="Century Gothic" w:cs="Calibri"/>
          <w:b/>
          <w:sz w:val="21"/>
          <w:szCs w:val="21"/>
        </w:rPr>
        <w:t xml:space="preserve">“Finally an event at The Royal Theatre, and an event of the first class! This play touches the lives of thousands of families; oh yes there are thousands of such doll-homes, where the husband treats his wife as a child he amuses himself with, and so that is what the wives become. . . Who, after seeing this play, has the courage to speak scornfully about run-away wives? Is there anyone who does not feel that it is this young and delightful young woman’s duty, her inescapable duty, to leave this gentleman, this husband, who slowly sacrifices her on the altar of his egotism, and who fails to understand her value as a human being” </w:t>
      </w:r>
      <w:r w:rsidRPr="00340A89">
        <w:rPr>
          <w:rFonts w:ascii="Century Gothic" w:eastAsia="Calibri" w:hAnsi="Century Gothic" w:cs="Calibri"/>
          <w:color w:val="555555"/>
          <w:sz w:val="21"/>
          <w:szCs w:val="21"/>
        </w:rPr>
        <w:t>(Social Demokraten)</w:t>
      </w:r>
      <w:r w:rsidRPr="00340A89">
        <w:rPr>
          <w:rFonts w:ascii="Century Gothic" w:eastAsia="Calibri" w:hAnsi="Century Gothic" w:cs="Calibri"/>
          <w:b/>
          <w:color w:val="555555"/>
          <w:sz w:val="21"/>
          <w:szCs w:val="21"/>
        </w:rPr>
        <w:t xml:space="preserve">. </w:t>
      </w:r>
    </w:p>
    <w:p w14:paraId="558BB1C0"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In saying that “there are thousands of such doll-homes,” it becomes clear to a modern audience that  Nora and Torvald’s relationship was typical in a Norwegian, upper-middle class home in the late 19th century (Social Demokraten). This quote also indicates that Nora’s behavior was not common, and that this play presented a radically different viewpoint. According  to the </w:t>
      </w:r>
      <w:r w:rsidRPr="00340A89">
        <w:rPr>
          <w:rFonts w:ascii="Century Gothic" w:eastAsia="Calibri" w:hAnsi="Century Gothic" w:cs="Calibri"/>
          <w:i/>
          <w:color w:val="555555"/>
          <w:sz w:val="21"/>
          <w:szCs w:val="21"/>
        </w:rPr>
        <w:t xml:space="preserve">Social Demokraten, </w:t>
      </w:r>
      <w:r w:rsidRPr="00340A89">
        <w:rPr>
          <w:rFonts w:ascii="Century Gothic" w:eastAsia="Calibri" w:hAnsi="Century Gothic" w:cs="Calibri"/>
          <w:color w:val="555555"/>
          <w:sz w:val="21"/>
          <w:szCs w:val="21"/>
        </w:rPr>
        <w:t>Ibsen not only presented a radical viewpoint, but one that audiences might have willingly latched onto.</w:t>
      </w:r>
    </w:p>
    <w:p w14:paraId="6B2EF068"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However, other critics feared just that. Some critics responded negatively to Nora’s strength and independence, believing the ideas Ibsen presented mould negatively impact audience members.  For example, Erik Vullum––a Norwegian Journalist––wrote in his 1879 review of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w:t>
      </w:r>
    </w:p>
    <w:p w14:paraId="02C9C7F0" w14:textId="77777777" w:rsidR="00265324" w:rsidRPr="00340A89" w:rsidRDefault="00177B5A">
      <w:pPr>
        <w:pStyle w:val="normal0"/>
        <w:spacing w:after="220"/>
        <w:jc w:val="both"/>
        <w:rPr>
          <w:rFonts w:ascii="Century Gothic" w:eastAsia="Calibri" w:hAnsi="Century Gothic" w:cs="Calibri"/>
          <w:color w:val="555555"/>
          <w:sz w:val="18"/>
          <w:szCs w:val="18"/>
        </w:rPr>
      </w:pPr>
      <w:r w:rsidRPr="00340A89">
        <w:rPr>
          <w:rFonts w:ascii="Century Gothic" w:eastAsia="Calibri" w:hAnsi="Century Gothic" w:cs="Calibri"/>
          <w:b/>
          <w:sz w:val="21"/>
          <w:szCs w:val="21"/>
        </w:rPr>
        <w:t>“I am thinking about the fact that it is Nora, that is, the woman, who acts as a spokesman both when it comes to the dissolution of the marriage and to entrusting the children she herself has borne to the care of a nanny. There is something indescribably unnatural in this, and therefore, in the final instance, artificial. Even if one can accept that there possibly may exist a woman who has done such a thing, one still feels dissatisfied to the utmost degree when it appears to be something that perhaps also has the sympathy of the author. If a woman, warped by a certain contemporary school of thought, can persuade herself that she is protecting her independence, freedom and honour by behaving à la a trumpet of doom over a dispirited husband and letting him sink down into his well-deserved ruin, there is no need for it in the female nature as such”</w:t>
      </w:r>
      <w:r w:rsidRPr="00340A89">
        <w:rPr>
          <w:rFonts w:ascii="Century Gothic" w:eastAsia="Calibri" w:hAnsi="Century Gothic" w:cs="Calibri"/>
          <w:sz w:val="21"/>
          <w:szCs w:val="21"/>
        </w:rPr>
        <w:t xml:space="preserve"> </w:t>
      </w:r>
      <w:r w:rsidRPr="00340A89">
        <w:rPr>
          <w:rFonts w:ascii="Century Gothic" w:eastAsia="Calibri" w:hAnsi="Century Gothic" w:cs="Calibri"/>
          <w:color w:val="555555"/>
          <w:sz w:val="21"/>
          <w:szCs w:val="21"/>
        </w:rPr>
        <w:t>(Vullum).</w:t>
      </w:r>
    </w:p>
    <w:p w14:paraId="1207E2EF"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Given the expectations of women in the late 1800’s, Nora’s  choice to leave her home was not something that was seen in upper middle class Norwegian society––and certainly not seen on stage. Vullum dismissing her as “unnatural” and deeming her actions “artificial” demonstrates how shocking Nora’s character was to audiences at the time (Vullum).</w:t>
      </w:r>
    </w:p>
    <w:p w14:paraId="5399ACC3"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Other critics recognized the boldness of Nora’s departure as well. Amalie Skram, a Norwegian journalist writing in the 1880’s, saw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 xml:space="preserve"> as a “warning,” suggesting that while audiences see Nora’s strength, they should not fail to notice the problems with her decision (Skram).  Skram continued:</w:t>
      </w:r>
    </w:p>
    <w:p w14:paraId="49859FB0"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b/>
          <w:sz w:val="21"/>
          <w:szCs w:val="21"/>
        </w:rPr>
        <w:t>“When the woman first has risen, she will never let herself be stopped again. Like Nora, she will let the duties that her doll-life gave birth to fall dead to the ground, because the work with her own, neglected self will absorb and annul everything else. Even a mother’s love is torn up with the roots and thrown away in pain, because the waters of the Deluge in the moment of wakening has passed over her soul and washed away everything that used to grow in there. She will fight until she has total understanding of her human worth, of her sovereign right to choose her place and take up her life’s work without being relegated to marriage as an institution of maintenance”</w:t>
      </w:r>
      <w:r w:rsidRPr="00340A89">
        <w:rPr>
          <w:rFonts w:ascii="Century Gothic" w:eastAsia="Calibri" w:hAnsi="Century Gothic" w:cs="Calibri"/>
          <w:sz w:val="21"/>
          <w:szCs w:val="21"/>
        </w:rPr>
        <w:t xml:space="preserve"> </w:t>
      </w:r>
      <w:r w:rsidRPr="00340A89">
        <w:rPr>
          <w:rFonts w:ascii="Century Gothic" w:eastAsia="Calibri" w:hAnsi="Century Gothic" w:cs="Calibri"/>
          <w:color w:val="555555"/>
          <w:sz w:val="21"/>
          <w:szCs w:val="21"/>
        </w:rPr>
        <w:t>(Skram).</w:t>
      </w:r>
    </w:p>
    <w:p w14:paraId="264BFD87"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lastRenderedPageBreak/>
        <w:t xml:space="preserve">From this perspective, Nora’s actions were not only unheard of but also a bad influence on the audience. If spectators were to model their own lives after Nora’s actions,  they might also get lost in the “deluge” and forget all of her responsibilities (Skram). This “awakening” might be freeing for a woman, but ultimately her desire to live for herself puts her family at risk because she would no longer have time to care for it (Skram). Therefore, according to Skram, the message that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 xml:space="preserve"> sends is dangerous for society, even if it liberates Nora.</w:t>
      </w:r>
    </w:p>
    <w:p w14:paraId="4C49EEAC"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Fredrick Peterson, an 1880’s Norwegian journalist, expressed similar concerns, particularly about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‘s affect on the institution of marriage. He explained:</w:t>
      </w:r>
    </w:p>
    <w:p w14:paraId="4B561307"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b/>
          <w:sz w:val="21"/>
          <w:szCs w:val="21"/>
        </w:rPr>
        <w:t>“The lack of reconciliation has wide-reaching consequences for the effect of this play within the world of readers. As far as marriage is concerned, it is far too easy to get ideas which simultaneously thoroughly annul it, and suppress the woman from the equality with the man which the execution of the principles of Christian marriage finally have granted her”</w:t>
      </w:r>
      <w:r w:rsidRPr="00340A89">
        <w:rPr>
          <w:rFonts w:ascii="Century Gothic" w:eastAsia="Calibri" w:hAnsi="Century Gothic" w:cs="Calibri"/>
          <w:sz w:val="21"/>
          <w:szCs w:val="21"/>
        </w:rPr>
        <w:t xml:space="preserve"> </w:t>
      </w:r>
      <w:r w:rsidRPr="00340A89">
        <w:rPr>
          <w:rFonts w:ascii="Century Gothic" w:eastAsia="Calibri" w:hAnsi="Century Gothic" w:cs="Calibri"/>
          <w:color w:val="555555"/>
          <w:sz w:val="21"/>
          <w:szCs w:val="21"/>
        </w:rPr>
        <w:t>(Peterson).</w:t>
      </w:r>
    </w:p>
    <w:p w14:paraId="4024C584"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This quote shows how much social standards and expectations influenced people of that time and how appalled some people were at Ibsen’s willingness to speak out about its flaws.</w:t>
      </w:r>
    </w:p>
    <w:p w14:paraId="5DBA27DA"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Although critics such as Skram, Peterson and Vullum found </w:t>
      </w:r>
      <w:r w:rsidRPr="00340A89">
        <w:rPr>
          <w:rFonts w:ascii="Century Gothic" w:eastAsia="Calibri" w:hAnsi="Century Gothic" w:cs="Calibri"/>
          <w:i/>
          <w:color w:val="555555"/>
          <w:sz w:val="21"/>
          <w:szCs w:val="21"/>
        </w:rPr>
        <w:t>A Doll’s House</w:t>
      </w:r>
      <w:r w:rsidRPr="00340A89">
        <w:rPr>
          <w:rFonts w:ascii="Century Gothic" w:eastAsia="Calibri" w:hAnsi="Century Gothic" w:cs="Calibri"/>
          <w:color w:val="555555"/>
          <w:sz w:val="21"/>
          <w:szCs w:val="21"/>
        </w:rPr>
        <w:t xml:space="preserve"> to be a negative influence for audiences, other critics found these types of views to be inaccurate. Expanding on the depth of Nora’s character, William Archer writes:</w:t>
      </w:r>
    </w:p>
    <w:p w14:paraId="4997BA4D"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b/>
          <w:sz w:val="21"/>
          <w:szCs w:val="21"/>
        </w:rPr>
        <w:t>“If she were really and essentially the empty headed doll we hear so  much about, the whole point of the play would be gone. . . The critics in fact, sublimely unconscious of the way in which they thereby drive home the poet’s irony fall into the very same misunderstanding of Nora’s character which makes Helmer a byword for masculine stupidity and are no less flabbergasted than he when the doll pulls out of her masquerade dress and turns out to be a woman after all. And Nora is not really childish, still less she is ‘neurotic'”</w:t>
      </w:r>
      <w:r w:rsidRPr="00340A89">
        <w:rPr>
          <w:rFonts w:ascii="Century Gothic" w:eastAsia="Calibri" w:hAnsi="Century Gothic" w:cs="Calibri"/>
          <w:color w:val="555555"/>
          <w:sz w:val="21"/>
          <w:szCs w:val="21"/>
        </w:rPr>
        <w:t xml:space="preserve">  (Archer).</w:t>
      </w:r>
    </w:p>
    <w:p w14:paraId="5CD2E939"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Archer explained that the misunderstanding of Nora’s character, and furthermore, the misunderstanding of husbands to wives, and to people in society, is a major theme of the play. In other words, critics become so caught up in how dramatically Nora’s actions contradict  the expectations of the upper middle class that they misunderstand the message that is much less political than it is about human nature and our relationships with each other.</w:t>
      </w:r>
    </w:p>
    <w:p w14:paraId="224A13F7"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Critics today lean more on Archer’s side, typically recognizing Ibsen’s ability to stage humanity. Although critics of Ibsen’s day were distracted by his portrayal of a strong woman making her own decisions, the play is less about gender roles and more of humanity as a whole. Michael Meyer explains:</w:t>
      </w:r>
    </w:p>
    <w:p w14:paraId="0EEC9F8F"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b/>
          <w:sz w:val="21"/>
          <w:szCs w:val="21"/>
        </w:rPr>
        <w:t>“A Doll’s House is no more about women’s rights than Shakespeare’s Richard II is about the dive right of kings, or Ghostsabout syphilis or An Enemy of the People about public hygiene. Its theme is the need of every individual to find out what kind of person he or she really is and strive to become that person”</w:t>
      </w:r>
      <w:r w:rsidRPr="00340A89">
        <w:rPr>
          <w:rFonts w:ascii="Century Gothic" w:eastAsia="Calibri" w:hAnsi="Century Gothic" w:cs="Calibri"/>
          <w:color w:val="555555"/>
          <w:sz w:val="21"/>
          <w:szCs w:val="21"/>
        </w:rPr>
        <w:t xml:space="preserve"> (Meyer).</w:t>
      </w:r>
    </w:p>
    <w:p w14:paraId="26B1E69A"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t xml:space="preserve">Although it is easy to interpret A Doll’s House as a play promoting feminist ideals, A Doll’s House is about more than a woman fighting for her rights. Joan Tempelton stated, </w:t>
      </w:r>
      <w:r w:rsidRPr="00340A89">
        <w:rPr>
          <w:rFonts w:ascii="Century Gothic" w:eastAsia="Calibri" w:hAnsi="Century Gothic" w:cs="Calibri"/>
          <w:b/>
          <w:sz w:val="21"/>
          <w:szCs w:val="21"/>
        </w:rPr>
        <w:t xml:space="preserve">“Ibsen’s Nora is not just a woman arguing for female liberation; she is much more. She embodies the comedy as well as the tragedy of modern life,” </w:t>
      </w:r>
      <w:r w:rsidRPr="00340A89">
        <w:rPr>
          <w:rFonts w:ascii="Century Gothic" w:eastAsia="Calibri" w:hAnsi="Century Gothic" w:cs="Calibri"/>
          <w:color w:val="555555"/>
          <w:sz w:val="21"/>
          <w:szCs w:val="21"/>
        </w:rPr>
        <w:t>proving that Nora’s actions are not a pro-feminist device, but a way to depict humanity (Templeton 28).</w:t>
      </w:r>
    </w:p>
    <w:p w14:paraId="11E85786" w14:textId="77777777" w:rsidR="00265324" w:rsidRPr="00340A89" w:rsidRDefault="00177B5A">
      <w:pPr>
        <w:pStyle w:val="normal0"/>
        <w:spacing w:after="220"/>
        <w:jc w:val="both"/>
        <w:rPr>
          <w:rFonts w:ascii="Century Gothic" w:eastAsia="Calibri" w:hAnsi="Century Gothic" w:cs="Calibri"/>
          <w:color w:val="555555"/>
          <w:sz w:val="21"/>
          <w:szCs w:val="21"/>
        </w:rPr>
      </w:pPr>
      <w:r w:rsidRPr="00340A89">
        <w:rPr>
          <w:rFonts w:ascii="Century Gothic" w:eastAsia="Calibri" w:hAnsi="Century Gothic" w:cs="Calibri"/>
          <w:color w:val="555555"/>
          <w:sz w:val="21"/>
          <w:szCs w:val="21"/>
        </w:rPr>
        <w:lastRenderedPageBreak/>
        <w:t>Past and present, critics are intrigued by Ibsen’s A Doll’s House.  No one denies that Ibsen’s play made an impact on society in the late 1800’s, whether they agreed with it or not. As time passed, critics continued to recognize how this play’s themes transcend it’s 19th century context to relate to the lives of people today.</w:t>
      </w:r>
    </w:p>
    <w:p w14:paraId="19725E4A" w14:textId="77777777" w:rsidR="00265324" w:rsidRPr="00340A89" w:rsidRDefault="00265324">
      <w:pPr>
        <w:pStyle w:val="normal0"/>
        <w:rPr>
          <w:rFonts w:ascii="Century Gothic" w:hAnsi="Century Gothic"/>
        </w:rPr>
      </w:pPr>
    </w:p>
    <w:p w14:paraId="5397EF9C" w14:textId="77777777" w:rsidR="00265324" w:rsidRPr="00340A89" w:rsidRDefault="00265324">
      <w:pPr>
        <w:pStyle w:val="normal0"/>
        <w:rPr>
          <w:rFonts w:ascii="Century Gothic" w:eastAsia="Calibri" w:hAnsi="Century Gothic" w:cs="Calibri"/>
        </w:rPr>
      </w:pPr>
    </w:p>
    <w:p w14:paraId="06D00C64" w14:textId="77777777" w:rsidR="00265324" w:rsidRPr="00340A89" w:rsidRDefault="00177B5A">
      <w:pPr>
        <w:pStyle w:val="Heading1"/>
        <w:rPr>
          <w:rFonts w:ascii="Century Gothic" w:hAnsi="Century Gothic"/>
          <w:b/>
        </w:rPr>
      </w:pPr>
      <w:bookmarkStart w:id="26" w:name="_sqeykr9qe47v" w:colFirst="0" w:colLast="0"/>
      <w:bookmarkEnd w:id="26"/>
      <w:r w:rsidRPr="00340A89">
        <w:rPr>
          <w:rFonts w:ascii="Century Gothic" w:hAnsi="Century Gothic"/>
        </w:rPr>
        <w:br w:type="page"/>
      </w:r>
    </w:p>
    <w:p w14:paraId="76780E33" w14:textId="77777777" w:rsidR="00265324" w:rsidRPr="00340A89" w:rsidRDefault="00177B5A">
      <w:pPr>
        <w:pStyle w:val="Heading1"/>
        <w:rPr>
          <w:rFonts w:ascii="Century Gothic" w:eastAsia="Calibri" w:hAnsi="Century Gothic" w:cs="Calibri"/>
          <w:color w:val="555555"/>
          <w:sz w:val="24"/>
          <w:szCs w:val="24"/>
        </w:rPr>
      </w:pPr>
      <w:bookmarkStart w:id="27" w:name="_fxyz7biycql7" w:colFirst="0" w:colLast="0"/>
      <w:bookmarkEnd w:id="27"/>
      <w:r w:rsidRPr="00340A89">
        <w:rPr>
          <w:rFonts w:ascii="Century Gothic" w:hAnsi="Century Gothic"/>
          <w:b/>
        </w:rPr>
        <w:lastRenderedPageBreak/>
        <w:t>Consolidating knowledge in acts</w:t>
      </w:r>
    </w:p>
    <w:p w14:paraId="76C5AB5E" w14:textId="77777777" w:rsidR="00265324" w:rsidRPr="00340A89" w:rsidRDefault="00177B5A">
      <w:pPr>
        <w:pStyle w:val="Heading2"/>
        <w:spacing w:after="200"/>
        <w:rPr>
          <w:rFonts w:ascii="Century Gothic" w:eastAsia="Calibri" w:hAnsi="Century Gothic" w:cs="Calibri"/>
          <w:sz w:val="24"/>
          <w:szCs w:val="24"/>
          <w:u w:val="single"/>
        </w:rPr>
      </w:pPr>
      <w:bookmarkStart w:id="28" w:name="_bubfhwyxp1o" w:colFirst="0" w:colLast="0"/>
      <w:bookmarkEnd w:id="28"/>
      <w:r w:rsidRPr="00340A89">
        <w:rPr>
          <w:rFonts w:ascii="Century Gothic" w:hAnsi="Century Gothic"/>
          <w:b/>
        </w:rPr>
        <w:t>Act One</w:t>
      </w:r>
      <w:r w:rsidRPr="00340A89">
        <w:rPr>
          <w:rFonts w:ascii="Century Gothic" w:hAnsi="Century Gothic"/>
          <w:b/>
          <w:u w:val="single"/>
        </w:rPr>
        <w:t xml:space="preserve"> </w:t>
      </w:r>
    </w:p>
    <w:p w14:paraId="184C2445"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N arrives with Christmas shopping.</w:t>
      </w:r>
    </w:p>
    <w:p w14:paraId="3C182CEE"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N/T discuss household expenses. </w:t>
      </w:r>
    </w:p>
    <w:p w14:paraId="06807357"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T- teases N. About eating macaroons/sweets. </w:t>
      </w:r>
    </w:p>
    <w:p w14:paraId="08D59206"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Arrival of 2 visitors: Linde and Rank</w:t>
      </w:r>
    </w:p>
    <w:p w14:paraId="044F9340"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L asks N to use influence on H to get her a job. </w:t>
      </w:r>
    </w:p>
    <w:p w14:paraId="7BD0B206"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tells L her secret </w:t>
      </w:r>
    </w:p>
    <w:p w14:paraId="104A7DBA"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K comes to see H</w:t>
      </w:r>
    </w:p>
    <w:p w14:paraId="14C611A1"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R, N, L all discuss K’s corruptions</w:t>
      </w:r>
    </w:p>
    <w:p w14:paraId="0D9F04CA"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 offers L a job </w:t>
      </w:r>
    </w:p>
    <w:p w14:paraId="28876ECF"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plays with kids. Receives a shock. </w:t>
      </w:r>
    </w:p>
    <w:p w14:paraId="6EB2C23B"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K (moneylender) asks N to use influence to keep his job. Threatens her. </w:t>
      </w:r>
    </w:p>
    <w:p w14:paraId="5AD232C4"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N forged father’s signature on IOU.</w:t>
      </w:r>
    </w:p>
    <w:p w14:paraId="4CF2613E"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 lectures N about lying. N diverts H with talk of the upcoming party. </w:t>
      </w:r>
    </w:p>
    <w:p w14:paraId="098971C7" w14:textId="77777777" w:rsidR="00265324" w:rsidRPr="00340A89" w:rsidRDefault="00177B5A">
      <w:pPr>
        <w:pStyle w:val="normal0"/>
        <w:numPr>
          <w:ilvl w:val="0"/>
          <w:numId w:val="3"/>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 says K corrupts his kids. </w:t>
      </w:r>
    </w:p>
    <w:p w14:paraId="78DE8222" w14:textId="77777777" w:rsidR="00265324" w:rsidRPr="00340A89" w:rsidRDefault="00177B5A">
      <w:pPr>
        <w:pStyle w:val="normal0"/>
        <w:numPr>
          <w:ilvl w:val="0"/>
          <w:numId w:val="3"/>
        </w:numPr>
        <w:spacing w:after="200"/>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then refuses to see her children. </w:t>
      </w:r>
    </w:p>
    <w:p w14:paraId="0B333DF4" w14:textId="77777777" w:rsidR="00265324" w:rsidRPr="00340A89" w:rsidRDefault="00177B5A">
      <w:pPr>
        <w:pStyle w:val="normal0"/>
        <w:spacing w:after="200"/>
        <w:rPr>
          <w:rFonts w:ascii="Century Gothic" w:eastAsia="Calibri" w:hAnsi="Century Gothic" w:cs="Calibri"/>
          <w:sz w:val="20"/>
          <w:szCs w:val="20"/>
          <w:u w:val="single"/>
        </w:rPr>
      </w:pPr>
      <w:r w:rsidRPr="00340A89">
        <w:rPr>
          <w:rFonts w:ascii="Century Gothic" w:eastAsia="Calibri" w:hAnsi="Century Gothic" w:cs="Calibri"/>
          <w:sz w:val="20"/>
          <w:szCs w:val="20"/>
          <w:u w:val="single"/>
        </w:rPr>
        <w:t xml:space="preserve">Vocabulary: </w:t>
      </w:r>
    </w:p>
    <w:tbl>
      <w:tblPr>
        <w:tblStyle w:val="a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149"/>
      </w:tblGrid>
      <w:tr w:rsidR="00265324" w:rsidRPr="00340A89" w14:paraId="4EBCA09D" w14:textId="77777777">
        <w:tc>
          <w:tcPr>
            <w:tcW w:w="2093" w:type="dxa"/>
          </w:tcPr>
          <w:p w14:paraId="47DC66D2"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Stove</w:t>
            </w:r>
          </w:p>
        </w:tc>
        <w:tc>
          <w:tcPr>
            <w:tcW w:w="7149" w:type="dxa"/>
          </w:tcPr>
          <w:p w14:paraId="6D61746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Prominent feature; heart of house; stage directions which demand N to warm/replenish.</w:t>
            </w:r>
          </w:p>
        </w:tc>
      </w:tr>
      <w:tr w:rsidR="00265324" w:rsidRPr="00340A89" w14:paraId="39AB7787" w14:textId="77777777">
        <w:tc>
          <w:tcPr>
            <w:tcW w:w="2093" w:type="dxa"/>
          </w:tcPr>
          <w:p w14:paraId="356A7C3B"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Krone</w:t>
            </w:r>
          </w:p>
        </w:tc>
        <w:tc>
          <w:tcPr>
            <w:tcW w:w="7149" w:type="dxa"/>
          </w:tcPr>
          <w:p w14:paraId="512CAB10"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Currency </w:t>
            </w:r>
            <w:r w:rsidRPr="00340A89">
              <w:rPr>
                <w:rFonts w:ascii="Times New Roman" w:eastAsia="Calibri" w:hAnsi="Times New Roman" w:cs="Times New Roman"/>
                <w:sz w:val="20"/>
                <w:szCs w:val="20"/>
              </w:rPr>
              <w:t>→</w:t>
            </w:r>
            <w:r w:rsidRPr="00340A89">
              <w:rPr>
                <w:rFonts w:ascii="Century Gothic" w:eastAsia="Calibri" w:hAnsi="Century Gothic" w:cs="Calibri"/>
                <w:sz w:val="20"/>
                <w:szCs w:val="20"/>
              </w:rPr>
              <w:t xml:space="preserve"> coming into use.</w:t>
            </w:r>
          </w:p>
        </w:tc>
      </w:tr>
      <w:tr w:rsidR="00265324" w:rsidRPr="00340A89" w14:paraId="7715902E" w14:textId="77777777">
        <w:tc>
          <w:tcPr>
            <w:tcW w:w="2093" w:type="dxa"/>
          </w:tcPr>
          <w:p w14:paraId="0215536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Ducks-and-drake</w:t>
            </w:r>
          </w:p>
        </w:tc>
        <w:tc>
          <w:tcPr>
            <w:tcW w:w="7149" w:type="dxa"/>
          </w:tcPr>
          <w:p w14:paraId="072D7CB3"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Old fashioned expression meaning to squander money.</w:t>
            </w:r>
          </w:p>
        </w:tc>
      </w:tr>
      <w:tr w:rsidR="00265324" w:rsidRPr="00340A89" w14:paraId="1AD004D3" w14:textId="77777777">
        <w:tc>
          <w:tcPr>
            <w:tcW w:w="2093" w:type="dxa"/>
          </w:tcPr>
          <w:p w14:paraId="11492B8B"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Steamer</w:t>
            </w:r>
          </w:p>
        </w:tc>
        <w:tc>
          <w:tcPr>
            <w:tcW w:w="7149" w:type="dxa"/>
          </w:tcPr>
          <w:p w14:paraId="3F181AFC"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Common mode of transport</w:t>
            </w:r>
          </w:p>
        </w:tc>
      </w:tr>
      <w:tr w:rsidR="00265324" w:rsidRPr="00340A89" w14:paraId="69D3B3F1" w14:textId="77777777">
        <w:tc>
          <w:tcPr>
            <w:tcW w:w="2093" w:type="dxa"/>
          </w:tcPr>
          <w:p w14:paraId="3955CCDF"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Dollers</w:t>
            </w:r>
          </w:p>
        </w:tc>
        <w:tc>
          <w:tcPr>
            <w:tcW w:w="7149" w:type="dxa"/>
          </w:tcPr>
          <w:p w14:paraId="2BA1660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Former national currency</w:t>
            </w:r>
          </w:p>
        </w:tc>
      </w:tr>
      <w:tr w:rsidR="00265324" w:rsidRPr="00340A89" w14:paraId="6EA62335" w14:textId="77777777">
        <w:tc>
          <w:tcPr>
            <w:tcW w:w="2093" w:type="dxa"/>
          </w:tcPr>
          <w:p w14:paraId="79AB147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Telegram</w:t>
            </w:r>
          </w:p>
        </w:tc>
        <w:tc>
          <w:tcPr>
            <w:tcW w:w="7149" w:type="dxa"/>
          </w:tcPr>
          <w:p w14:paraId="333E0DDA"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New means of communication</w:t>
            </w:r>
          </w:p>
        </w:tc>
      </w:tr>
      <w:tr w:rsidR="00265324" w:rsidRPr="00340A89" w14:paraId="50965143" w14:textId="77777777">
        <w:tc>
          <w:tcPr>
            <w:tcW w:w="2093" w:type="dxa"/>
          </w:tcPr>
          <w:p w14:paraId="76A19F3D"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Note of Hand</w:t>
            </w:r>
          </w:p>
        </w:tc>
        <w:tc>
          <w:tcPr>
            <w:tcW w:w="7149" w:type="dxa"/>
          </w:tcPr>
          <w:p w14:paraId="3166D21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Handwritten promise </w:t>
            </w:r>
            <w:r w:rsidRPr="00340A89">
              <w:rPr>
                <w:rFonts w:ascii="Times New Roman" w:eastAsia="Calibri" w:hAnsi="Times New Roman" w:cs="Times New Roman"/>
                <w:sz w:val="20"/>
                <w:szCs w:val="20"/>
              </w:rPr>
              <w:t>→</w:t>
            </w:r>
            <w:r w:rsidRPr="00340A89">
              <w:rPr>
                <w:rFonts w:ascii="Century Gothic" w:eastAsia="Calibri" w:hAnsi="Century Gothic" w:cs="Calibri"/>
                <w:sz w:val="20"/>
                <w:szCs w:val="20"/>
              </w:rPr>
              <w:t xml:space="preserve"> IOU </w:t>
            </w:r>
          </w:p>
        </w:tc>
      </w:tr>
    </w:tbl>
    <w:p w14:paraId="31B844D1" w14:textId="77777777" w:rsidR="00265324" w:rsidRPr="00340A89" w:rsidRDefault="00265324">
      <w:pPr>
        <w:pStyle w:val="normal0"/>
        <w:spacing w:after="200"/>
        <w:rPr>
          <w:rFonts w:ascii="Century Gothic" w:eastAsia="Calibri" w:hAnsi="Century Gothic" w:cs="Calibri"/>
          <w:sz w:val="20"/>
          <w:szCs w:val="20"/>
        </w:rPr>
      </w:pPr>
    </w:p>
    <w:p w14:paraId="0534D8BA" w14:textId="77777777" w:rsidR="00265324" w:rsidRPr="00340A89" w:rsidRDefault="00177B5A">
      <w:pPr>
        <w:pStyle w:val="normal0"/>
        <w:spacing w:after="200"/>
        <w:rPr>
          <w:rFonts w:ascii="Century Gothic" w:eastAsia="Calibri" w:hAnsi="Century Gothic" w:cs="Calibri"/>
          <w:sz w:val="20"/>
          <w:szCs w:val="20"/>
          <w:u w:val="single"/>
        </w:rPr>
      </w:pPr>
      <w:r w:rsidRPr="00340A89">
        <w:rPr>
          <w:rFonts w:ascii="Century Gothic" w:eastAsia="Calibri" w:hAnsi="Century Gothic" w:cs="Calibri"/>
          <w:sz w:val="20"/>
          <w:szCs w:val="20"/>
          <w:u w:val="single"/>
        </w:rPr>
        <w:t>Act 1 Lecture Notes:</w:t>
      </w:r>
    </w:p>
    <w:p w14:paraId="576B0008" w14:textId="77777777" w:rsidR="00265324" w:rsidRPr="00340A89" w:rsidRDefault="00265324">
      <w:pPr>
        <w:pStyle w:val="normal0"/>
        <w:spacing w:after="200"/>
        <w:rPr>
          <w:rFonts w:ascii="Century Gothic" w:eastAsia="Calibri" w:hAnsi="Century Gothic" w:cs="Calibri"/>
          <w:sz w:val="20"/>
          <w:szCs w:val="20"/>
          <w:u w:val="single"/>
        </w:rPr>
      </w:pPr>
    </w:p>
    <w:p w14:paraId="3EED100B" w14:textId="77777777" w:rsidR="00265324" w:rsidRPr="00340A89" w:rsidRDefault="00265324">
      <w:pPr>
        <w:pStyle w:val="normal0"/>
        <w:spacing w:after="200"/>
        <w:rPr>
          <w:rFonts w:ascii="Century Gothic" w:eastAsia="Calibri" w:hAnsi="Century Gothic" w:cs="Calibri"/>
          <w:sz w:val="20"/>
          <w:szCs w:val="20"/>
          <w:u w:val="single"/>
        </w:rPr>
      </w:pPr>
    </w:p>
    <w:p w14:paraId="278D475F" w14:textId="77777777" w:rsidR="00265324" w:rsidRPr="00340A89" w:rsidRDefault="00265324">
      <w:pPr>
        <w:pStyle w:val="normal0"/>
        <w:spacing w:after="200"/>
        <w:rPr>
          <w:rFonts w:ascii="Century Gothic" w:eastAsia="Calibri" w:hAnsi="Century Gothic" w:cs="Calibri"/>
          <w:sz w:val="20"/>
          <w:szCs w:val="20"/>
          <w:u w:val="single"/>
        </w:rPr>
      </w:pPr>
    </w:p>
    <w:p w14:paraId="71F7C506" w14:textId="77777777" w:rsidR="00265324" w:rsidRPr="00340A89" w:rsidRDefault="00265324">
      <w:pPr>
        <w:pStyle w:val="normal0"/>
        <w:spacing w:after="200"/>
        <w:rPr>
          <w:rFonts w:ascii="Century Gothic" w:eastAsia="Calibri" w:hAnsi="Century Gothic" w:cs="Calibri"/>
          <w:b/>
          <w:sz w:val="28"/>
          <w:szCs w:val="28"/>
          <w:u w:val="single"/>
        </w:rPr>
      </w:pPr>
    </w:p>
    <w:p w14:paraId="494E7C41" w14:textId="77777777" w:rsidR="00265324" w:rsidRPr="00340A89" w:rsidRDefault="00177B5A">
      <w:pPr>
        <w:pStyle w:val="normal0"/>
        <w:spacing w:after="200"/>
        <w:rPr>
          <w:rFonts w:ascii="Century Gothic" w:eastAsia="Calibri" w:hAnsi="Century Gothic" w:cs="Calibri"/>
          <w:b/>
          <w:sz w:val="28"/>
          <w:szCs w:val="28"/>
          <w:u w:val="single"/>
        </w:rPr>
      </w:pPr>
      <w:r w:rsidRPr="00340A89">
        <w:rPr>
          <w:rFonts w:ascii="Century Gothic" w:hAnsi="Century Gothic"/>
        </w:rPr>
        <w:br w:type="page"/>
      </w:r>
    </w:p>
    <w:p w14:paraId="630193DE" w14:textId="77777777" w:rsidR="00265324" w:rsidRPr="00340A89" w:rsidRDefault="00177B5A">
      <w:pPr>
        <w:pStyle w:val="Heading2"/>
        <w:spacing w:after="200"/>
        <w:rPr>
          <w:rFonts w:ascii="Century Gothic" w:eastAsia="Calibri" w:hAnsi="Century Gothic" w:cs="Calibri"/>
          <w:sz w:val="24"/>
          <w:szCs w:val="24"/>
          <w:u w:val="single"/>
        </w:rPr>
      </w:pPr>
      <w:bookmarkStart w:id="29" w:name="_qo4xkqshf3vw" w:colFirst="0" w:colLast="0"/>
      <w:bookmarkEnd w:id="29"/>
      <w:r w:rsidRPr="00340A89">
        <w:rPr>
          <w:rFonts w:ascii="Century Gothic" w:hAnsi="Century Gothic"/>
          <w:b/>
        </w:rPr>
        <w:lastRenderedPageBreak/>
        <w:t>Act Two</w:t>
      </w:r>
    </w:p>
    <w:p w14:paraId="4E9285B6"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asks her old nurse whether she misses her own child. </w:t>
      </w:r>
    </w:p>
    <w:p w14:paraId="66207DB1"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shows L her costume for the party. </w:t>
      </w:r>
    </w:p>
    <w:p w14:paraId="0782E2B2"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They discuss R illness, L warns N about her closeness with the doctor. </w:t>
      </w:r>
    </w:p>
    <w:p w14:paraId="433F6FA6"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N explains that R is not the source of the loan.</w:t>
      </w:r>
    </w:p>
    <w:p w14:paraId="73AB1ADA"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asks T to give K a job and he resists. </w:t>
      </w:r>
    </w:p>
    <w:p w14:paraId="06321E73"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When she presses him, he sends K a note of dismissal.</w:t>
      </w:r>
    </w:p>
    <w:p w14:paraId="4BC6E1FE"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T promises N that he can cope with any consequence.</w:t>
      </w:r>
    </w:p>
    <w:p w14:paraId="27D89A4D"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R arrives and tells N he is dying.</w:t>
      </w:r>
    </w:p>
    <w:p w14:paraId="3BA44B53"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They flirt over her costume and she is on the verge of asking him for money. </w:t>
      </w:r>
    </w:p>
    <w:p w14:paraId="28EA7057"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He confesses his love for her, and she realises that she cannot. </w:t>
      </w:r>
    </w:p>
    <w:p w14:paraId="44E4947E"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K enters and informs N  the price of his silence is a better job at the bank. He drops a letter in the box explaining this to T. </w:t>
      </w:r>
    </w:p>
    <w:p w14:paraId="10218C47" w14:textId="77777777" w:rsidR="00265324" w:rsidRPr="00340A89" w:rsidRDefault="00177B5A">
      <w:pPr>
        <w:pStyle w:val="normal0"/>
        <w:numPr>
          <w:ilvl w:val="0"/>
          <w:numId w:val="6"/>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tells L, who offers to intercede with her former admirer K. </w:t>
      </w:r>
    </w:p>
    <w:p w14:paraId="720F45D9" w14:textId="77777777" w:rsidR="00265324" w:rsidRPr="00340A89" w:rsidRDefault="00177B5A">
      <w:pPr>
        <w:pStyle w:val="normal0"/>
        <w:numPr>
          <w:ilvl w:val="0"/>
          <w:numId w:val="6"/>
        </w:numPr>
        <w:spacing w:after="200"/>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N tries to distract T from the letter by rehearsing her dance for the party. </w:t>
      </w:r>
    </w:p>
    <w:p w14:paraId="4EF78FAA" w14:textId="77777777" w:rsidR="00265324" w:rsidRPr="00340A89" w:rsidRDefault="00177B5A">
      <w:pPr>
        <w:pStyle w:val="normal0"/>
        <w:spacing w:after="200"/>
        <w:rPr>
          <w:rFonts w:ascii="Century Gothic" w:eastAsia="Calibri" w:hAnsi="Century Gothic" w:cs="Calibri"/>
          <w:sz w:val="20"/>
          <w:szCs w:val="20"/>
          <w:u w:val="single"/>
        </w:rPr>
      </w:pPr>
      <w:r w:rsidRPr="00340A89">
        <w:rPr>
          <w:rFonts w:ascii="Century Gothic" w:eastAsia="Calibri" w:hAnsi="Century Gothic" w:cs="Calibri"/>
          <w:sz w:val="20"/>
          <w:szCs w:val="20"/>
          <w:u w:val="single"/>
        </w:rPr>
        <w:t xml:space="preserve">Vocabulary: </w:t>
      </w:r>
    </w:p>
    <w:tbl>
      <w:tblPr>
        <w:tblStyle w:val="a7"/>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265324" w:rsidRPr="00340A89" w14:paraId="27DB6453" w14:textId="77777777">
        <w:tc>
          <w:tcPr>
            <w:tcW w:w="1951" w:type="dxa"/>
          </w:tcPr>
          <w:p w14:paraId="0A4F541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Nanny</w:t>
            </w:r>
          </w:p>
        </w:tc>
        <w:tc>
          <w:tcPr>
            <w:tcW w:w="7291" w:type="dxa"/>
          </w:tcPr>
          <w:p w14:paraId="205995FA"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Poorer women with illegitimate or dead babies would be employed to breastfeed the children of wealthy mothers or if the mother had died. </w:t>
            </w:r>
          </w:p>
        </w:tc>
      </w:tr>
      <w:tr w:rsidR="00265324" w:rsidRPr="00340A89" w14:paraId="5D7DB7CF" w14:textId="77777777">
        <w:tc>
          <w:tcPr>
            <w:tcW w:w="1951" w:type="dxa"/>
          </w:tcPr>
          <w:p w14:paraId="26A48917"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Confirmed </w:t>
            </w:r>
          </w:p>
        </w:tc>
        <w:tc>
          <w:tcPr>
            <w:tcW w:w="7291" w:type="dxa"/>
          </w:tcPr>
          <w:p w14:paraId="112BEF0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Formally received into the church. </w:t>
            </w:r>
          </w:p>
        </w:tc>
      </w:tr>
      <w:tr w:rsidR="00265324" w:rsidRPr="00340A89" w14:paraId="00F9D643" w14:textId="77777777">
        <w:tc>
          <w:tcPr>
            <w:tcW w:w="1951" w:type="dxa"/>
          </w:tcPr>
          <w:p w14:paraId="3B0158FD"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Muff</w:t>
            </w:r>
          </w:p>
        </w:tc>
        <w:tc>
          <w:tcPr>
            <w:tcW w:w="7291" w:type="dxa"/>
          </w:tcPr>
          <w:p w14:paraId="3DBFC51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A woollen or fur tube to warm the hands.</w:t>
            </w:r>
          </w:p>
        </w:tc>
      </w:tr>
      <w:tr w:rsidR="00265324" w:rsidRPr="00340A89" w14:paraId="42F00B13" w14:textId="77777777">
        <w:tc>
          <w:tcPr>
            <w:tcW w:w="1951" w:type="dxa"/>
          </w:tcPr>
          <w:p w14:paraId="0B9D6AF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Delicate </w:t>
            </w:r>
          </w:p>
        </w:tc>
        <w:tc>
          <w:tcPr>
            <w:tcW w:w="7291" w:type="dxa"/>
          </w:tcPr>
          <w:p w14:paraId="311D0FB3"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An expression that covers any form or poor or weak health. </w:t>
            </w:r>
          </w:p>
        </w:tc>
      </w:tr>
      <w:tr w:rsidR="00265324" w:rsidRPr="00340A89" w14:paraId="1685CA9B" w14:textId="77777777">
        <w:tc>
          <w:tcPr>
            <w:tcW w:w="1951" w:type="dxa"/>
          </w:tcPr>
          <w:p w14:paraId="0DE5AD3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Scribbler </w:t>
            </w:r>
          </w:p>
        </w:tc>
        <w:tc>
          <w:tcPr>
            <w:tcW w:w="7291" w:type="dxa"/>
          </w:tcPr>
          <w:p w14:paraId="3F32AF8F"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A poor quality journalist. </w:t>
            </w:r>
          </w:p>
        </w:tc>
      </w:tr>
      <w:tr w:rsidR="00265324" w:rsidRPr="00340A89" w14:paraId="5DD2A5BF" w14:textId="77777777">
        <w:tc>
          <w:tcPr>
            <w:tcW w:w="1951" w:type="dxa"/>
          </w:tcPr>
          <w:p w14:paraId="25BA64F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Foie gras</w:t>
            </w:r>
          </w:p>
        </w:tc>
        <w:tc>
          <w:tcPr>
            <w:tcW w:w="7291" w:type="dxa"/>
          </w:tcPr>
          <w:p w14:paraId="7AC11F17"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Goose liver pate – very expensive</w:t>
            </w:r>
          </w:p>
        </w:tc>
      </w:tr>
      <w:tr w:rsidR="00265324" w:rsidRPr="00340A89" w14:paraId="6A1964C2" w14:textId="77777777">
        <w:tc>
          <w:tcPr>
            <w:tcW w:w="1951" w:type="dxa"/>
          </w:tcPr>
          <w:p w14:paraId="752D7BE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Card</w:t>
            </w:r>
          </w:p>
        </w:tc>
        <w:tc>
          <w:tcPr>
            <w:tcW w:w="7291" w:type="dxa"/>
          </w:tcPr>
          <w:p w14:paraId="6CF7663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Visitors handed a calling card to the maid, who would bring it to her employer to be told whether to admit the caller </w:t>
            </w:r>
          </w:p>
        </w:tc>
      </w:tr>
      <w:tr w:rsidR="00265324" w:rsidRPr="00340A89" w14:paraId="52FA9D11" w14:textId="77777777">
        <w:tc>
          <w:tcPr>
            <w:tcW w:w="1951" w:type="dxa"/>
          </w:tcPr>
          <w:p w14:paraId="6B3B4E66"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Back stairs</w:t>
            </w:r>
          </w:p>
        </w:tc>
        <w:tc>
          <w:tcPr>
            <w:tcW w:w="7291" w:type="dxa"/>
          </w:tcPr>
          <w:p w14:paraId="5D3B9CC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Conventionally the entrance for servants. K’s furtive use of them may surprise the maid. </w:t>
            </w:r>
          </w:p>
        </w:tc>
      </w:tr>
      <w:tr w:rsidR="00265324" w:rsidRPr="00340A89" w14:paraId="2031BEE3" w14:textId="77777777">
        <w:tc>
          <w:tcPr>
            <w:tcW w:w="1951" w:type="dxa"/>
          </w:tcPr>
          <w:p w14:paraId="73686B0A"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Particoloured </w:t>
            </w:r>
          </w:p>
        </w:tc>
        <w:tc>
          <w:tcPr>
            <w:tcW w:w="7291" w:type="dxa"/>
          </w:tcPr>
          <w:p w14:paraId="07DF64FC"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Made of patches of brightly coloured material; associated with the theatrical</w:t>
            </w:r>
          </w:p>
        </w:tc>
      </w:tr>
      <w:tr w:rsidR="00265324" w:rsidRPr="00340A89" w14:paraId="656A21DE" w14:textId="77777777">
        <w:tc>
          <w:tcPr>
            <w:tcW w:w="1951" w:type="dxa"/>
          </w:tcPr>
          <w:p w14:paraId="2F74CBC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 xml:space="preserve">Expecting </w:t>
            </w:r>
          </w:p>
        </w:tc>
        <w:tc>
          <w:tcPr>
            <w:tcW w:w="7291" w:type="dxa"/>
          </w:tcPr>
          <w:p w14:paraId="2EBB604C"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A euphemism for “pregnant”</w:t>
            </w:r>
          </w:p>
        </w:tc>
      </w:tr>
    </w:tbl>
    <w:p w14:paraId="33A22ED2" w14:textId="77777777" w:rsidR="00265324" w:rsidRPr="00340A89" w:rsidRDefault="00265324">
      <w:pPr>
        <w:pStyle w:val="normal0"/>
        <w:spacing w:after="200"/>
        <w:rPr>
          <w:rFonts w:ascii="Century Gothic" w:eastAsia="Calibri" w:hAnsi="Century Gothic" w:cs="Calibri"/>
          <w:sz w:val="20"/>
          <w:szCs w:val="20"/>
        </w:rPr>
      </w:pPr>
    </w:p>
    <w:p w14:paraId="6FEAFAB7" w14:textId="77777777" w:rsidR="00265324" w:rsidRPr="00340A89" w:rsidRDefault="00177B5A">
      <w:pPr>
        <w:pStyle w:val="normal0"/>
        <w:spacing w:after="200"/>
        <w:rPr>
          <w:rFonts w:ascii="Century Gothic" w:eastAsia="Calibri" w:hAnsi="Century Gothic" w:cs="Calibri"/>
          <w:sz w:val="20"/>
          <w:szCs w:val="20"/>
        </w:rPr>
      </w:pPr>
      <w:r w:rsidRPr="00340A89">
        <w:rPr>
          <w:rFonts w:ascii="Century Gothic" w:eastAsia="Calibri" w:hAnsi="Century Gothic" w:cs="Calibri"/>
          <w:sz w:val="20"/>
          <w:szCs w:val="20"/>
        </w:rPr>
        <w:t>Act 2 lecture notes:</w:t>
      </w:r>
    </w:p>
    <w:p w14:paraId="24A122D0" w14:textId="77777777" w:rsidR="00265324" w:rsidRPr="00340A89" w:rsidRDefault="00265324">
      <w:pPr>
        <w:pStyle w:val="normal0"/>
        <w:spacing w:after="200"/>
        <w:rPr>
          <w:rFonts w:ascii="Century Gothic" w:eastAsia="Calibri" w:hAnsi="Century Gothic" w:cs="Calibri"/>
          <w:b/>
          <w:sz w:val="28"/>
          <w:szCs w:val="28"/>
          <w:u w:val="single"/>
        </w:rPr>
      </w:pPr>
      <w:bookmarkStart w:id="30" w:name="_epsh7kv0gr5o" w:colFirst="0" w:colLast="0"/>
      <w:bookmarkEnd w:id="30"/>
    </w:p>
    <w:p w14:paraId="54C1416E" w14:textId="77777777" w:rsidR="00265324" w:rsidRPr="00340A89" w:rsidRDefault="00177B5A">
      <w:pPr>
        <w:pStyle w:val="normal0"/>
        <w:spacing w:after="200"/>
        <w:rPr>
          <w:rFonts w:ascii="Century Gothic" w:eastAsia="Calibri" w:hAnsi="Century Gothic" w:cs="Calibri"/>
          <w:b/>
          <w:sz w:val="28"/>
          <w:szCs w:val="28"/>
          <w:u w:val="single"/>
        </w:rPr>
      </w:pPr>
      <w:bookmarkStart w:id="31" w:name="_wys27rmy8ei9" w:colFirst="0" w:colLast="0"/>
      <w:bookmarkEnd w:id="31"/>
      <w:r w:rsidRPr="00340A89">
        <w:rPr>
          <w:rFonts w:ascii="Century Gothic" w:hAnsi="Century Gothic"/>
        </w:rPr>
        <w:br w:type="page"/>
      </w:r>
    </w:p>
    <w:p w14:paraId="14F7F7D3" w14:textId="77777777" w:rsidR="00265324" w:rsidRPr="00340A89" w:rsidRDefault="00177B5A">
      <w:pPr>
        <w:pStyle w:val="Heading2"/>
        <w:spacing w:after="200"/>
        <w:rPr>
          <w:rFonts w:ascii="Century Gothic" w:eastAsia="Calibri" w:hAnsi="Century Gothic" w:cs="Calibri"/>
          <w:sz w:val="24"/>
          <w:szCs w:val="24"/>
          <w:u w:val="single"/>
        </w:rPr>
      </w:pPr>
      <w:r w:rsidRPr="00340A89">
        <w:rPr>
          <w:rFonts w:ascii="Century Gothic" w:hAnsi="Century Gothic"/>
          <w:b/>
        </w:rPr>
        <w:lastRenderedPageBreak/>
        <w:t>Act Three</w:t>
      </w:r>
    </w:p>
    <w:p w14:paraId="07EB0B7C"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Krogstad comes to see Mrs Linde at the Helmer’s’ and they reach a new understanding.</w:t>
      </w:r>
    </w:p>
    <w:p w14:paraId="5F243F81"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Krogstad wishes to take back his letter but Mrs Linde urges him not to.</w:t>
      </w:r>
    </w:p>
    <w:p w14:paraId="0CA51F31"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Helmer brings Nora home after her dance.</w:t>
      </w:r>
    </w:p>
    <w:p w14:paraId="35AA60C9"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Helmer tries to make love to Nora but they are interrupted.</w:t>
      </w:r>
    </w:p>
    <w:p w14:paraId="644FCB85"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Dr Rank calls. Nora asks about his last test and he lets her know that death is certain. He leaves after a final goodbye.</w:t>
      </w:r>
    </w:p>
    <w:p w14:paraId="643F989D"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Helmer finds Rank’s cards with the black cross. He still presses Nora to make love, but she tells him to read his letters, intending to kill herself.</w:t>
      </w:r>
    </w:p>
    <w:p w14:paraId="76CE9D11"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Helmer discovers Krogstad’s letter and erupts in a rage.</w:t>
      </w:r>
    </w:p>
    <w:p w14:paraId="6F6C93CD"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A letter arrives from Krogstad returning the document with the forged signature.</w:t>
      </w:r>
    </w:p>
    <w:p w14:paraId="336F1EC7"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Helmer rejoices that he is saved, but ignores his wife. </w:t>
      </w:r>
    </w:p>
    <w:p w14:paraId="48FC8325" w14:textId="77777777" w:rsidR="00265324" w:rsidRPr="00340A89" w:rsidRDefault="00177B5A">
      <w:pPr>
        <w:pStyle w:val="normal0"/>
        <w:numPr>
          <w:ilvl w:val="0"/>
          <w:numId w:val="8"/>
        </w:numPr>
        <w:contextualSpacing/>
        <w:rPr>
          <w:rFonts w:ascii="Century Gothic" w:eastAsia="Calibri" w:hAnsi="Century Gothic" w:cs="Calibri"/>
          <w:sz w:val="20"/>
          <w:szCs w:val="20"/>
        </w:rPr>
      </w:pPr>
      <w:r w:rsidRPr="00340A89">
        <w:rPr>
          <w:rFonts w:ascii="Century Gothic" w:eastAsia="Calibri" w:hAnsi="Century Gothic" w:cs="Calibri"/>
          <w:sz w:val="20"/>
          <w:szCs w:val="20"/>
        </w:rPr>
        <w:t xml:space="preserve">He goes on to forgive her at great length, while she changes her clothes. </w:t>
      </w:r>
    </w:p>
    <w:p w14:paraId="1A400DE4" w14:textId="77777777" w:rsidR="00265324" w:rsidRPr="00340A89" w:rsidRDefault="00177B5A">
      <w:pPr>
        <w:pStyle w:val="normal0"/>
        <w:numPr>
          <w:ilvl w:val="0"/>
          <w:numId w:val="8"/>
        </w:numPr>
        <w:spacing w:after="200"/>
        <w:contextualSpacing/>
        <w:rPr>
          <w:rFonts w:ascii="Century Gothic" w:eastAsia="Calibri" w:hAnsi="Century Gothic" w:cs="Calibri"/>
          <w:sz w:val="20"/>
          <w:szCs w:val="20"/>
        </w:rPr>
      </w:pPr>
      <w:r w:rsidRPr="00340A89">
        <w:rPr>
          <w:rFonts w:ascii="Century Gothic" w:eastAsia="Calibri" w:hAnsi="Century Gothic" w:cs="Calibri"/>
          <w:sz w:val="20"/>
          <w:szCs w:val="20"/>
        </w:rPr>
        <w:t>Nora emerges in everyday dress and says that she is leaving him.</w:t>
      </w:r>
    </w:p>
    <w:p w14:paraId="2661A970" w14:textId="77777777" w:rsidR="00265324" w:rsidRPr="00340A89" w:rsidRDefault="00177B5A">
      <w:pPr>
        <w:pStyle w:val="normal0"/>
        <w:spacing w:after="200"/>
        <w:rPr>
          <w:rFonts w:ascii="Century Gothic" w:eastAsia="Calibri" w:hAnsi="Century Gothic" w:cs="Calibri"/>
          <w:sz w:val="20"/>
          <w:szCs w:val="20"/>
          <w:u w:val="single"/>
        </w:rPr>
      </w:pPr>
      <w:r w:rsidRPr="00340A89">
        <w:rPr>
          <w:rFonts w:ascii="Century Gothic" w:eastAsia="Calibri" w:hAnsi="Century Gothic" w:cs="Calibri"/>
          <w:sz w:val="20"/>
          <w:szCs w:val="20"/>
          <w:u w:val="single"/>
        </w:rPr>
        <w:t>Vocabulary:</w:t>
      </w:r>
    </w:p>
    <w:tbl>
      <w:tblPr>
        <w:tblStyle w:val="a8"/>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000"/>
      </w:tblGrid>
      <w:tr w:rsidR="00265324" w:rsidRPr="00340A89" w14:paraId="4FB7F131" w14:textId="77777777">
        <w:tc>
          <w:tcPr>
            <w:tcW w:w="1242" w:type="dxa"/>
          </w:tcPr>
          <w:p w14:paraId="0BADFDB7"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Domino</w:t>
            </w:r>
          </w:p>
        </w:tc>
        <w:tc>
          <w:tcPr>
            <w:tcW w:w="8000" w:type="dxa"/>
          </w:tcPr>
          <w:p w14:paraId="2CEB08A8"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A cloak with a hood, a compromise between fancy dress and plain evening wear.</w:t>
            </w:r>
          </w:p>
        </w:tc>
      </w:tr>
      <w:tr w:rsidR="00265324" w:rsidRPr="00340A89" w14:paraId="536DD43E" w14:textId="77777777">
        <w:tc>
          <w:tcPr>
            <w:tcW w:w="1242" w:type="dxa"/>
          </w:tcPr>
          <w:p w14:paraId="5EACCEAC"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Capricious</w:t>
            </w:r>
          </w:p>
        </w:tc>
        <w:tc>
          <w:tcPr>
            <w:tcW w:w="8000" w:type="dxa"/>
          </w:tcPr>
          <w:p w14:paraId="26818F93"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Wilful and changeable.</w:t>
            </w:r>
          </w:p>
        </w:tc>
      </w:tr>
      <w:tr w:rsidR="00265324" w:rsidRPr="00340A89" w14:paraId="1C3CD0D0" w14:textId="77777777">
        <w:tc>
          <w:tcPr>
            <w:tcW w:w="1242" w:type="dxa"/>
          </w:tcPr>
          <w:p w14:paraId="37742032"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Mascot</w:t>
            </w:r>
          </w:p>
        </w:tc>
        <w:tc>
          <w:tcPr>
            <w:tcW w:w="8000" w:type="dxa"/>
          </w:tcPr>
          <w:p w14:paraId="7D03F78D"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A lucky charm, personal to the owner.</w:t>
            </w:r>
          </w:p>
        </w:tc>
      </w:tr>
      <w:tr w:rsidR="00265324" w:rsidRPr="00340A89" w14:paraId="3A35224D" w14:textId="77777777">
        <w:tc>
          <w:tcPr>
            <w:tcW w:w="1242" w:type="dxa"/>
          </w:tcPr>
          <w:p w14:paraId="64238750"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Havanas</w:t>
            </w:r>
          </w:p>
        </w:tc>
        <w:tc>
          <w:tcPr>
            <w:tcW w:w="8000" w:type="dxa"/>
          </w:tcPr>
          <w:p w14:paraId="420AFA67"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Cuban cigars, the most expensive kind.</w:t>
            </w:r>
          </w:p>
        </w:tc>
      </w:tr>
      <w:tr w:rsidR="00265324" w:rsidRPr="00340A89" w14:paraId="3BEDC6F3" w14:textId="77777777">
        <w:tc>
          <w:tcPr>
            <w:tcW w:w="1242" w:type="dxa"/>
          </w:tcPr>
          <w:p w14:paraId="2371B87E"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Hairpin</w:t>
            </w:r>
          </w:p>
        </w:tc>
        <w:tc>
          <w:tcPr>
            <w:tcW w:w="8000" w:type="dxa"/>
          </w:tcPr>
          <w:p w14:paraId="5CBF8F6A" w14:textId="77777777" w:rsidR="00265324" w:rsidRPr="00340A89" w:rsidRDefault="00177B5A">
            <w:pPr>
              <w:pStyle w:val="normal0"/>
              <w:rPr>
                <w:rFonts w:ascii="Century Gothic" w:eastAsia="Calibri" w:hAnsi="Century Gothic" w:cs="Calibri"/>
                <w:sz w:val="20"/>
                <w:szCs w:val="20"/>
              </w:rPr>
            </w:pPr>
            <w:r w:rsidRPr="00340A89">
              <w:rPr>
                <w:rFonts w:ascii="Century Gothic" w:eastAsia="Calibri" w:hAnsi="Century Gothic" w:cs="Calibri"/>
                <w:sz w:val="20"/>
                <w:szCs w:val="20"/>
              </w:rPr>
              <w:t>In this period, a simple piece of bent wire; women’s elaborate hairstyles required a large number of these.</w:t>
            </w:r>
          </w:p>
        </w:tc>
      </w:tr>
    </w:tbl>
    <w:p w14:paraId="2BF63245" w14:textId="77777777" w:rsidR="00265324" w:rsidRPr="00340A89" w:rsidRDefault="00265324">
      <w:pPr>
        <w:pStyle w:val="normal0"/>
        <w:spacing w:after="200"/>
        <w:rPr>
          <w:rFonts w:ascii="Century Gothic" w:eastAsia="Calibri" w:hAnsi="Century Gothic" w:cs="Calibri"/>
          <w:sz w:val="20"/>
          <w:szCs w:val="20"/>
        </w:rPr>
      </w:pPr>
    </w:p>
    <w:p w14:paraId="1EF33A50" w14:textId="77777777" w:rsidR="00265324" w:rsidRPr="00340A89" w:rsidRDefault="00177B5A">
      <w:pPr>
        <w:pStyle w:val="normal0"/>
        <w:spacing w:after="200"/>
        <w:rPr>
          <w:rFonts w:ascii="Century Gothic" w:eastAsia="Calibri" w:hAnsi="Century Gothic" w:cs="Calibri"/>
          <w:sz w:val="20"/>
          <w:szCs w:val="20"/>
        </w:rPr>
      </w:pPr>
      <w:r w:rsidRPr="00340A89">
        <w:rPr>
          <w:rFonts w:ascii="Century Gothic" w:eastAsia="Calibri" w:hAnsi="Century Gothic" w:cs="Calibri"/>
          <w:sz w:val="20"/>
          <w:szCs w:val="20"/>
        </w:rPr>
        <w:t>Act 3 lecture notes:</w:t>
      </w:r>
    </w:p>
    <w:p w14:paraId="7410E035" w14:textId="77777777" w:rsidR="00265324" w:rsidRPr="00340A89" w:rsidRDefault="00177B5A">
      <w:pPr>
        <w:pStyle w:val="normal0"/>
        <w:spacing w:after="200"/>
        <w:rPr>
          <w:rFonts w:ascii="Century Gothic" w:eastAsia="Calibri" w:hAnsi="Century Gothic" w:cs="Calibri"/>
          <w:sz w:val="20"/>
          <w:szCs w:val="20"/>
        </w:rPr>
      </w:pPr>
      <w:r w:rsidRPr="00340A89">
        <w:rPr>
          <w:rFonts w:ascii="Century Gothic" w:hAnsi="Century Gothic"/>
        </w:rPr>
        <w:br w:type="page"/>
      </w:r>
    </w:p>
    <w:p w14:paraId="46764697" w14:textId="77777777" w:rsidR="00265324" w:rsidRPr="00340A89" w:rsidRDefault="00177B5A">
      <w:pPr>
        <w:pStyle w:val="Heading1"/>
        <w:spacing w:after="160" w:line="259" w:lineRule="auto"/>
        <w:rPr>
          <w:rFonts w:ascii="Century Gothic" w:hAnsi="Century Gothic"/>
          <w:b/>
        </w:rPr>
      </w:pPr>
      <w:bookmarkStart w:id="32" w:name="_5hfq94gswqm3" w:colFirst="0" w:colLast="0"/>
      <w:bookmarkEnd w:id="32"/>
      <w:r w:rsidRPr="00340A89">
        <w:rPr>
          <w:rFonts w:ascii="Century Gothic" w:hAnsi="Century Gothic"/>
          <w:b/>
        </w:rPr>
        <w:lastRenderedPageBreak/>
        <w:t>Knowledge Organiser</w:t>
      </w:r>
    </w:p>
    <w:p w14:paraId="427EFA14" w14:textId="77777777" w:rsidR="00265324" w:rsidRPr="00340A89" w:rsidRDefault="00177B5A">
      <w:pPr>
        <w:pStyle w:val="normal0"/>
        <w:spacing w:after="160" w:line="259" w:lineRule="auto"/>
        <w:rPr>
          <w:rFonts w:ascii="Century Gothic" w:eastAsia="Calibri" w:hAnsi="Century Gothic" w:cs="Calibri"/>
          <w:sz w:val="20"/>
          <w:szCs w:val="20"/>
        </w:rPr>
      </w:pPr>
      <w:r w:rsidRPr="00340A89">
        <w:rPr>
          <w:rFonts w:ascii="Century Gothic" w:eastAsia="Calibri" w:hAnsi="Century Gothic" w:cs="Calibri"/>
          <w:sz w:val="20"/>
          <w:szCs w:val="20"/>
        </w:rPr>
        <w:t xml:space="preserve">You should endeavour to learn everything included in this Knowledge Organiser. This is not the only thing you need to learn for the exam (!) but will ensure you have got additional information to draw on in your Paper 2. Remember to use all the materials and notes you have been given. </w:t>
      </w:r>
    </w:p>
    <w:p w14:paraId="1C4CA856" w14:textId="77777777" w:rsidR="00265324" w:rsidRPr="00340A89" w:rsidRDefault="00177B5A">
      <w:pPr>
        <w:pStyle w:val="normal0"/>
        <w:spacing w:after="160" w:line="259" w:lineRule="auto"/>
        <w:rPr>
          <w:rFonts w:ascii="Century Gothic" w:eastAsia="Calibri" w:hAnsi="Century Gothic" w:cs="Calibri"/>
          <w:sz w:val="20"/>
          <w:szCs w:val="20"/>
        </w:rPr>
      </w:pPr>
      <w:r w:rsidRPr="00340A89">
        <w:rPr>
          <w:rFonts w:ascii="Century Gothic" w:eastAsia="Calibri" w:hAnsi="Century Gothic" w:cs="Calibri"/>
          <w:sz w:val="20"/>
          <w:szCs w:val="20"/>
        </w:rPr>
        <w:t xml:space="preserve">Start testing yourself on the knowledge organiser using the look, cover, say, write and check method for each box. Remember, by learning this earlier it will enter your long term memory and be easier to recall in your exams. </w:t>
      </w:r>
    </w:p>
    <w:tbl>
      <w:tblPr>
        <w:tblStyle w:val="a9"/>
        <w:tblW w:w="107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5"/>
        <w:gridCol w:w="4770"/>
      </w:tblGrid>
      <w:tr w:rsidR="00265324" w:rsidRPr="00340A89" w14:paraId="6851861E" w14:textId="77777777">
        <w:tc>
          <w:tcPr>
            <w:tcW w:w="10755" w:type="dxa"/>
            <w:gridSpan w:val="2"/>
          </w:tcPr>
          <w:p w14:paraId="43E2A144" w14:textId="77777777" w:rsidR="00265324" w:rsidRPr="00340A89" w:rsidRDefault="00177B5A">
            <w:pPr>
              <w:pStyle w:val="normal0"/>
              <w:rPr>
                <w:rFonts w:ascii="Century Gothic" w:eastAsia="Calibri" w:hAnsi="Century Gothic" w:cs="Calibri"/>
                <w:b/>
              </w:rPr>
            </w:pPr>
            <w:r w:rsidRPr="00340A89">
              <w:rPr>
                <w:rFonts w:ascii="Century Gothic" w:eastAsia="Calibri" w:hAnsi="Century Gothic" w:cs="Calibri"/>
                <w:b/>
              </w:rPr>
              <w:t>Context</w:t>
            </w:r>
          </w:p>
        </w:tc>
      </w:tr>
      <w:tr w:rsidR="00265324" w:rsidRPr="00340A89" w14:paraId="0E908577" w14:textId="77777777">
        <w:tc>
          <w:tcPr>
            <w:tcW w:w="5985" w:type="dxa"/>
          </w:tcPr>
          <w:p w14:paraId="1A9313A1"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Arguments raged all over Scandinavia as to whether Nora was right (</w:t>
            </w:r>
            <w:r w:rsidRPr="00340A89">
              <w:rPr>
                <w:rFonts w:ascii="Century Gothic" w:eastAsia="Calibri" w:hAnsi="Century Gothic" w:cs="Calibri"/>
                <w:i/>
                <w:sz w:val="18"/>
                <w:szCs w:val="18"/>
              </w:rPr>
              <w:t>‘I believe that before everything else I’m a human being – just as much as you are.. or at any rate I shall try to become one’</w:t>
            </w:r>
            <w:r w:rsidRPr="00340A89">
              <w:rPr>
                <w:rFonts w:ascii="Century Gothic" w:eastAsia="Calibri" w:hAnsi="Century Gothic" w:cs="Calibri"/>
                <w:sz w:val="18"/>
                <w:szCs w:val="18"/>
              </w:rPr>
              <w:t>)</w:t>
            </w:r>
          </w:p>
        </w:tc>
        <w:tc>
          <w:tcPr>
            <w:tcW w:w="4770" w:type="dxa"/>
          </w:tcPr>
          <w:p w14:paraId="1764BC1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The play is concerned not just with the status of women, but how society is damaged by refusing them equality with men. All in the house are changed by Nora’s personal journey.</w:t>
            </w:r>
          </w:p>
        </w:tc>
      </w:tr>
      <w:tr w:rsidR="00265324" w:rsidRPr="00340A89" w14:paraId="2696F1E3" w14:textId="77777777">
        <w:tc>
          <w:tcPr>
            <w:tcW w:w="5985" w:type="dxa"/>
          </w:tcPr>
          <w:p w14:paraId="595CE82B"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By the end of the nineteenth century it had been performed in Germany, France, Britain and the USA although most performances were </w:t>
            </w:r>
            <w:r w:rsidRPr="00340A89">
              <w:rPr>
                <w:rFonts w:ascii="Century Gothic" w:eastAsia="Calibri" w:hAnsi="Century Gothic" w:cs="Calibri"/>
                <w:b/>
                <w:sz w:val="18"/>
                <w:szCs w:val="18"/>
              </w:rPr>
              <w:t>modified or censored</w:t>
            </w:r>
            <w:r w:rsidRPr="00340A89">
              <w:rPr>
                <w:rFonts w:ascii="Century Gothic" w:eastAsia="Calibri" w:hAnsi="Century Gothic" w:cs="Calibri"/>
                <w:sz w:val="18"/>
                <w:szCs w:val="18"/>
              </w:rPr>
              <w:t xml:space="preserve"> as it was considered so shocking. </w:t>
            </w:r>
          </w:p>
        </w:tc>
        <w:tc>
          <w:tcPr>
            <w:tcW w:w="4770" w:type="dxa"/>
          </w:tcPr>
          <w:p w14:paraId="5C438D7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‘exploded like a bomb into contemporary life’ (Halvdan Koht, Ibsen’s biographer)</w:t>
            </w:r>
          </w:p>
        </w:tc>
      </w:tr>
      <w:tr w:rsidR="00265324" w:rsidRPr="00340A89" w14:paraId="4B50DE84" w14:textId="77777777">
        <w:tc>
          <w:tcPr>
            <w:tcW w:w="5985" w:type="dxa"/>
          </w:tcPr>
          <w:p w14:paraId="07CA5B46"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The relationship between crime and sickness was debated in the nineteenth century – </w:t>
            </w:r>
            <w:r w:rsidRPr="00340A89">
              <w:rPr>
                <w:rFonts w:ascii="Century Gothic" w:eastAsia="Calibri" w:hAnsi="Century Gothic" w:cs="Calibri"/>
                <w:b/>
                <w:sz w:val="18"/>
                <w:szCs w:val="18"/>
              </w:rPr>
              <w:t xml:space="preserve">Darwinism </w:t>
            </w:r>
            <w:r w:rsidRPr="00340A89">
              <w:rPr>
                <w:rFonts w:ascii="Century Gothic" w:eastAsia="Calibri" w:hAnsi="Century Gothic" w:cs="Calibri"/>
                <w:sz w:val="18"/>
                <w:szCs w:val="18"/>
              </w:rPr>
              <w:t xml:space="preserve">suggesting that criminals are unhealthy and will thus die out, rather than people responsible for their actions. Moral invalidity is </w:t>
            </w:r>
            <w:r w:rsidRPr="00340A89">
              <w:rPr>
                <w:rFonts w:ascii="Century Gothic" w:eastAsia="Calibri" w:hAnsi="Century Gothic" w:cs="Calibri"/>
                <w:b/>
                <w:sz w:val="18"/>
                <w:szCs w:val="18"/>
              </w:rPr>
              <w:t xml:space="preserve">satirically </w:t>
            </w:r>
            <w:r w:rsidRPr="00340A89">
              <w:rPr>
                <w:rFonts w:ascii="Century Gothic" w:eastAsia="Calibri" w:hAnsi="Century Gothic" w:cs="Calibri"/>
                <w:sz w:val="18"/>
                <w:szCs w:val="18"/>
              </w:rPr>
              <w:t xml:space="preserve">explored in </w:t>
            </w:r>
            <w:r w:rsidRPr="00340A89">
              <w:rPr>
                <w:rFonts w:ascii="Century Gothic" w:eastAsia="Calibri" w:hAnsi="Century Gothic" w:cs="Calibri"/>
                <w:i/>
                <w:sz w:val="18"/>
                <w:szCs w:val="18"/>
              </w:rPr>
              <w:t xml:space="preserve">Erewhon </w:t>
            </w:r>
            <w:r w:rsidRPr="00340A89">
              <w:rPr>
                <w:rFonts w:ascii="Century Gothic" w:eastAsia="Calibri" w:hAnsi="Century Gothic" w:cs="Calibri"/>
                <w:sz w:val="18"/>
                <w:szCs w:val="18"/>
              </w:rPr>
              <w:t xml:space="preserve">(1872) a novel by Butler (Ibsen’s contemporary) – the sick are treated as criminals and those who commit crimes are cared for as if they are ill. </w:t>
            </w:r>
          </w:p>
        </w:tc>
        <w:tc>
          <w:tcPr>
            <w:tcW w:w="4770" w:type="dxa"/>
          </w:tcPr>
          <w:p w14:paraId="791C3CAE"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In the 1920s </w:t>
            </w: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 xml:space="preserve">was </w:t>
            </w:r>
            <w:r w:rsidRPr="00340A89">
              <w:rPr>
                <w:rFonts w:ascii="Century Gothic" w:eastAsia="Calibri" w:hAnsi="Century Gothic" w:cs="Calibri"/>
                <w:b/>
                <w:sz w:val="18"/>
                <w:szCs w:val="18"/>
              </w:rPr>
              <w:t>banned in China</w:t>
            </w:r>
            <w:r w:rsidRPr="00340A89">
              <w:rPr>
                <w:rFonts w:ascii="Century Gothic" w:eastAsia="Calibri" w:hAnsi="Century Gothic" w:cs="Calibri"/>
                <w:sz w:val="18"/>
                <w:szCs w:val="18"/>
              </w:rPr>
              <w:t>. Jiang Qing (1914-91), later wife of Mao Zedong, was an advocate of rights for women (such as the right not to have their feet bound) and made her name as Nora in the 1935 production, seen as the beginning of cultural modernity in China.</w:t>
            </w:r>
          </w:p>
        </w:tc>
      </w:tr>
    </w:tbl>
    <w:p w14:paraId="787538CE" w14:textId="77777777" w:rsidR="00265324" w:rsidRPr="00340A89" w:rsidRDefault="00265324">
      <w:pPr>
        <w:pStyle w:val="normal0"/>
        <w:spacing w:after="160" w:line="259" w:lineRule="auto"/>
        <w:rPr>
          <w:rFonts w:ascii="Century Gothic" w:eastAsia="Calibri" w:hAnsi="Century Gothic" w:cs="Calibri"/>
          <w:sz w:val="24"/>
          <w:szCs w:val="24"/>
        </w:rPr>
      </w:pPr>
    </w:p>
    <w:tbl>
      <w:tblPr>
        <w:tblStyle w:val="aa"/>
        <w:tblW w:w="107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9780"/>
      </w:tblGrid>
      <w:tr w:rsidR="00265324" w:rsidRPr="00340A89" w14:paraId="605D1047" w14:textId="77777777">
        <w:tc>
          <w:tcPr>
            <w:tcW w:w="10740" w:type="dxa"/>
            <w:gridSpan w:val="2"/>
          </w:tcPr>
          <w:p w14:paraId="44112248" w14:textId="77777777" w:rsidR="00265324" w:rsidRPr="00340A89" w:rsidRDefault="00177B5A">
            <w:pPr>
              <w:pStyle w:val="normal0"/>
              <w:rPr>
                <w:rFonts w:ascii="Century Gothic" w:eastAsia="Calibri" w:hAnsi="Century Gothic" w:cs="Calibri"/>
                <w:b/>
                <w:sz w:val="24"/>
                <w:szCs w:val="24"/>
              </w:rPr>
            </w:pPr>
            <w:r w:rsidRPr="00340A89">
              <w:rPr>
                <w:rFonts w:ascii="Century Gothic" w:eastAsia="Calibri" w:hAnsi="Century Gothic" w:cs="Calibri"/>
                <w:b/>
              </w:rPr>
              <w:t>Characters</w:t>
            </w:r>
          </w:p>
        </w:tc>
      </w:tr>
      <w:tr w:rsidR="00265324" w:rsidRPr="00340A89" w14:paraId="5056DB21" w14:textId="77777777">
        <w:tc>
          <w:tcPr>
            <w:tcW w:w="960" w:type="dxa"/>
          </w:tcPr>
          <w:p w14:paraId="6D4651C0"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Nora</w:t>
            </w:r>
          </w:p>
        </w:tc>
        <w:tc>
          <w:tcPr>
            <w:tcW w:w="9780" w:type="dxa"/>
          </w:tcPr>
          <w:p w14:paraId="3DBB2A69"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Long and complex female dramatic role, often misunderstood by early audiences. She takes charge of her own growth from the flighty girl in Act 1 to the sober figure in Act 3. Her physical vitality reflects the nature of her inner journey. She becomes aware that her personality has been constructed by others (the </w:t>
            </w:r>
            <w:r w:rsidRPr="00340A89">
              <w:rPr>
                <w:rFonts w:ascii="Century Gothic" w:eastAsia="Calibri" w:hAnsi="Century Gothic" w:cs="Calibri"/>
                <w:b/>
                <w:sz w:val="18"/>
                <w:szCs w:val="18"/>
              </w:rPr>
              <w:t xml:space="preserve">hegemony </w:t>
            </w:r>
            <w:r w:rsidRPr="00340A89">
              <w:rPr>
                <w:rFonts w:ascii="Century Gothic" w:eastAsia="Calibri" w:hAnsi="Century Gothic" w:cs="Calibri"/>
                <w:sz w:val="18"/>
                <w:szCs w:val="18"/>
              </w:rPr>
              <w:t xml:space="preserve">of male authority to the </w:t>
            </w:r>
            <w:r w:rsidRPr="00340A89">
              <w:rPr>
                <w:rFonts w:ascii="Century Gothic" w:eastAsia="Calibri" w:hAnsi="Century Gothic" w:cs="Calibri"/>
                <w:b/>
                <w:sz w:val="18"/>
                <w:szCs w:val="18"/>
              </w:rPr>
              <w:t>church</w:t>
            </w:r>
            <w:r w:rsidRPr="00340A89">
              <w:rPr>
                <w:rFonts w:ascii="Century Gothic" w:eastAsia="Calibri" w:hAnsi="Century Gothic" w:cs="Calibri"/>
                <w:sz w:val="18"/>
                <w:szCs w:val="18"/>
              </w:rPr>
              <w:t xml:space="preserve">).  </w:t>
            </w:r>
          </w:p>
        </w:tc>
      </w:tr>
      <w:tr w:rsidR="00265324" w:rsidRPr="00340A89" w14:paraId="1FD57C0A" w14:textId="77777777">
        <w:tc>
          <w:tcPr>
            <w:tcW w:w="960" w:type="dxa"/>
          </w:tcPr>
          <w:p w14:paraId="2F216ACA"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Torvald/ Helmer </w:t>
            </w:r>
          </w:p>
        </w:tc>
        <w:tc>
          <w:tcPr>
            <w:tcW w:w="9780" w:type="dxa"/>
          </w:tcPr>
          <w:p w14:paraId="300A8D24"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A good husband by nineteenth century standards. He is gentle and expresses real anxiety as well as playful exaggeration.  He believes he loves Nora and is often playful in spirit. His tragedy is that he doesn’t know himself –he conforms and doesn’t question the rules of society and believes that his titles (‘husband’ and ‘employer’) give him unquestionable wisdom. </w:t>
            </w:r>
          </w:p>
        </w:tc>
      </w:tr>
      <w:tr w:rsidR="00265324" w:rsidRPr="00340A89" w14:paraId="4B1E6657" w14:textId="77777777">
        <w:tc>
          <w:tcPr>
            <w:tcW w:w="960" w:type="dxa"/>
          </w:tcPr>
          <w:p w14:paraId="5C045CEE"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Mrs Linde</w:t>
            </w:r>
          </w:p>
        </w:tc>
        <w:tc>
          <w:tcPr>
            <w:tcW w:w="9780" w:type="dxa"/>
          </w:tcPr>
          <w:p w14:paraId="2E6DF360"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Quiet and polite, a little frail – a </w:t>
            </w:r>
            <w:r w:rsidRPr="00340A89">
              <w:rPr>
                <w:rFonts w:ascii="Century Gothic" w:eastAsia="Calibri" w:hAnsi="Century Gothic" w:cs="Calibri"/>
                <w:b/>
                <w:sz w:val="18"/>
                <w:szCs w:val="18"/>
              </w:rPr>
              <w:t>foil t</w:t>
            </w:r>
            <w:r w:rsidRPr="00340A89">
              <w:rPr>
                <w:rFonts w:ascii="Century Gothic" w:eastAsia="Calibri" w:hAnsi="Century Gothic" w:cs="Calibri"/>
                <w:sz w:val="18"/>
                <w:szCs w:val="18"/>
              </w:rPr>
              <w:t xml:space="preserve">o Nora and her confidante. She is independent and has a passion for work. She isn’t a passive victim and owns her choices including that of not marrying Krogstad but a wealthier man.  </w:t>
            </w:r>
          </w:p>
        </w:tc>
      </w:tr>
      <w:tr w:rsidR="00265324" w:rsidRPr="00340A89" w14:paraId="3BA6F6B1" w14:textId="77777777">
        <w:tc>
          <w:tcPr>
            <w:tcW w:w="960" w:type="dxa"/>
          </w:tcPr>
          <w:p w14:paraId="684907D9"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Krogstad</w:t>
            </w:r>
          </w:p>
        </w:tc>
        <w:tc>
          <w:tcPr>
            <w:tcW w:w="9780" w:type="dxa"/>
          </w:tcPr>
          <w:p w14:paraId="54BEED6B"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Name means ‘</w:t>
            </w:r>
            <w:r w:rsidRPr="00340A89">
              <w:rPr>
                <w:rFonts w:ascii="Century Gothic" w:eastAsia="Calibri" w:hAnsi="Century Gothic" w:cs="Calibri"/>
                <w:b/>
                <w:sz w:val="18"/>
                <w:szCs w:val="18"/>
              </w:rPr>
              <w:t>crooked</w:t>
            </w:r>
            <w:r w:rsidRPr="00340A89">
              <w:rPr>
                <w:rFonts w:ascii="Century Gothic" w:eastAsia="Calibri" w:hAnsi="Century Gothic" w:cs="Calibri"/>
                <w:sz w:val="18"/>
                <w:szCs w:val="18"/>
              </w:rPr>
              <w:t xml:space="preserve">’ – he begins the play as a stock villain. He refuses to discuss the morality of Nora’s crime, what matters is the transgression not the motive. He doesn’t see Helmer as a moral superior and fights to keep his job for his children. He feels contempt for Helmer but not Nora. He becomes decisive once he knows Mrs Linde loves him.  </w:t>
            </w:r>
          </w:p>
        </w:tc>
      </w:tr>
      <w:tr w:rsidR="00265324" w:rsidRPr="00340A89" w14:paraId="171F5893" w14:textId="77777777">
        <w:tc>
          <w:tcPr>
            <w:tcW w:w="960" w:type="dxa"/>
          </w:tcPr>
          <w:p w14:paraId="0F52AF75"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Dr Rank</w:t>
            </w:r>
          </w:p>
        </w:tc>
        <w:tc>
          <w:tcPr>
            <w:tcW w:w="9780" w:type="dxa"/>
          </w:tcPr>
          <w:p w14:paraId="7221D618"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Shares Voltaire’s (French writer and philosopher) cynical approach to life. Acts as a detached observer, offering advice to the </w:t>
            </w:r>
            <w:r w:rsidRPr="00340A89">
              <w:rPr>
                <w:rFonts w:ascii="Century Gothic" w:eastAsia="Calibri" w:hAnsi="Century Gothic" w:cs="Calibri"/>
                <w:b/>
                <w:sz w:val="18"/>
                <w:szCs w:val="18"/>
              </w:rPr>
              <w:t xml:space="preserve">protagonists </w:t>
            </w:r>
            <w:r w:rsidRPr="00340A89">
              <w:rPr>
                <w:rFonts w:ascii="Century Gothic" w:eastAsia="Calibri" w:hAnsi="Century Gothic" w:cs="Calibri"/>
                <w:sz w:val="18"/>
                <w:szCs w:val="18"/>
              </w:rPr>
              <w:t xml:space="preserve">but not changing the course of the action. He is an ‘honest man’ cut off from participating fully in life because of the moral sickness of his father. He has a fantasy of being Nora’s husband. </w:t>
            </w:r>
          </w:p>
        </w:tc>
      </w:tr>
      <w:tr w:rsidR="00265324" w:rsidRPr="00340A89" w14:paraId="310B9C90" w14:textId="77777777">
        <w:tc>
          <w:tcPr>
            <w:tcW w:w="960" w:type="dxa"/>
          </w:tcPr>
          <w:p w14:paraId="2895AAA3"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The Nurse (Anna-Maria)</w:t>
            </w:r>
          </w:p>
        </w:tc>
        <w:tc>
          <w:tcPr>
            <w:tcW w:w="9780" w:type="dxa"/>
          </w:tcPr>
          <w:p w14:paraId="10C001A4"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A few lines but an important role; the children are happy around her and Nora respects her and her domain, asking permission to remove the children’s coats. She feels proud of Nora’s beauty as she gets ready for the party. She has suffered most of all the characters, experiencing poverty and disgrace and having to give up her own child. </w:t>
            </w:r>
          </w:p>
        </w:tc>
      </w:tr>
    </w:tbl>
    <w:p w14:paraId="25820BB1" w14:textId="77777777" w:rsidR="00265324" w:rsidRPr="00340A89" w:rsidRDefault="00265324">
      <w:pPr>
        <w:pStyle w:val="normal0"/>
        <w:spacing w:after="160" w:line="259" w:lineRule="auto"/>
        <w:rPr>
          <w:rFonts w:ascii="Century Gothic" w:eastAsia="Calibri" w:hAnsi="Century Gothic" w:cs="Calibri"/>
        </w:rPr>
      </w:pPr>
    </w:p>
    <w:tbl>
      <w:tblPr>
        <w:tblStyle w:val="ab"/>
        <w:tblW w:w="107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10095"/>
      </w:tblGrid>
      <w:tr w:rsidR="00265324" w:rsidRPr="00340A89" w14:paraId="794D0B98" w14:textId="77777777">
        <w:tc>
          <w:tcPr>
            <w:tcW w:w="10740" w:type="dxa"/>
            <w:gridSpan w:val="2"/>
          </w:tcPr>
          <w:p w14:paraId="090754CE" w14:textId="77777777" w:rsidR="00265324" w:rsidRPr="00340A89" w:rsidRDefault="00177B5A">
            <w:pPr>
              <w:pStyle w:val="normal0"/>
              <w:rPr>
                <w:rFonts w:ascii="Century Gothic" w:eastAsia="Calibri" w:hAnsi="Century Gothic" w:cs="Calibri"/>
                <w:b/>
              </w:rPr>
            </w:pPr>
            <w:r w:rsidRPr="00340A89">
              <w:rPr>
                <w:rFonts w:ascii="Century Gothic" w:eastAsia="Calibri" w:hAnsi="Century Gothic" w:cs="Calibri"/>
                <w:b/>
              </w:rPr>
              <w:t xml:space="preserve">Synopsis </w:t>
            </w:r>
          </w:p>
        </w:tc>
      </w:tr>
      <w:tr w:rsidR="00265324" w:rsidRPr="00340A89" w14:paraId="3A6F3E0A" w14:textId="77777777">
        <w:tc>
          <w:tcPr>
            <w:tcW w:w="645" w:type="dxa"/>
          </w:tcPr>
          <w:p w14:paraId="1BC2BF3B"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Act 1</w:t>
            </w:r>
          </w:p>
        </w:tc>
        <w:tc>
          <w:tcPr>
            <w:tcW w:w="10095" w:type="dxa"/>
          </w:tcPr>
          <w:p w14:paraId="192EFB66" w14:textId="77777777" w:rsidR="00265324" w:rsidRPr="00340A89" w:rsidRDefault="00177B5A">
            <w:pPr>
              <w:pStyle w:val="normal0"/>
              <w:rPr>
                <w:rFonts w:ascii="Century Gothic" w:eastAsia="Calibri" w:hAnsi="Century Gothic" w:cs="Calibri"/>
                <w:i/>
                <w:sz w:val="18"/>
                <w:szCs w:val="18"/>
              </w:rPr>
            </w:pPr>
            <w:r w:rsidRPr="00340A89">
              <w:rPr>
                <w:rFonts w:ascii="Century Gothic" w:eastAsia="Calibri" w:hAnsi="Century Gothic" w:cs="Calibri"/>
                <w:sz w:val="18"/>
                <w:szCs w:val="18"/>
              </w:rPr>
              <w:t xml:space="preserve">Set on </w:t>
            </w:r>
            <w:r w:rsidRPr="00340A89">
              <w:rPr>
                <w:rFonts w:ascii="Century Gothic" w:eastAsia="Calibri" w:hAnsi="Century Gothic" w:cs="Calibri"/>
                <w:b/>
                <w:sz w:val="18"/>
                <w:szCs w:val="18"/>
              </w:rPr>
              <w:t>Christmas Eve</w:t>
            </w:r>
            <w:r w:rsidRPr="00340A89">
              <w:rPr>
                <w:rFonts w:ascii="Century Gothic" w:eastAsia="Calibri" w:hAnsi="Century Gothic" w:cs="Calibri"/>
                <w:sz w:val="18"/>
                <w:szCs w:val="18"/>
              </w:rPr>
              <w:t xml:space="preserve">. Torvald is concerned about Nora’s extravagance who eats sweets and wants money for Christmas. Mrs Linde arrives and wants Nora to influence Torvald to get her a job at the bank. Krogstad arrives, he is facing redundancy at the bank. He blackmails Nora to use her influence to help him, or he will reveal the loan she took. Torvald condemns liars and </w:t>
            </w:r>
            <w:r w:rsidRPr="00340A89">
              <w:rPr>
                <w:rFonts w:ascii="Century Gothic" w:eastAsia="Calibri" w:hAnsi="Century Gothic" w:cs="Calibri"/>
                <w:i/>
                <w:sz w:val="18"/>
                <w:szCs w:val="18"/>
              </w:rPr>
              <w:t>“lying mothers”.</w:t>
            </w:r>
          </w:p>
        </w:tc>
      </w:tr>
      <w:tr w:rsidR="00265324" w:rsidRPr="00340A89" w14:paraId="1359AFCE" w14:textId="77777777">
        <w:tc>
          <w:tcPr>
            <w:tcW w:w="645" w:type="dxa"/>
          </w:tcPr>
          <w:p w14:paraId="58ABD222"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Act </w:t>
            </w:r>
            <w:r w:rsidRPr="00340A89">
              <w:rPr>
                <w:rFonts w:ascii="Century Gothic" w:eastAsia="Calibri" w:hAnsi="Century Gothic" w:cs="Calibri"/>
                <w:sz w:val="18"/>
                <w:szCs w:val="18"/>
              </w:rPr>
              <w:lastRenderedPageBreak/>
              <w:t>2</w:t>
            </w:r>
          </w:p>
        </w:tc>
        <w:tc>
          <w:tcPr>
            <w:tcW w:w="10095" w:type="dxa"/>
          </w:tcPr>
          <w:p w14:paraId="52A94DA6"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b/>
                <w:sz w:val="18"/>
                <w:szCs w:val="18"/>
              </w:rPr>
              <w:lastRenderedPageBreak/>
              <w:t>Christmas Day.</w:t>
            </w:r>
            <w:r w:rsidRPr="00340A89">
              <w:rPr>
                <w:rFonts w:ascii="Century Gothic" w:eastAsia="Calibri" w:hAnsi="Century Gothic" w:cs="Calibri"/>
                <w:sz w:val="18"/>
                <w:szCs w:val="18"/>
              </w:rPr>
              <w:t xml:space="preserve"> Nora tries to intercede for Krogstad before Torvald becomes angry. He recalls the shoddy </w:t>
            </w:r>
            <w:r w:rsidRPr="00340A89">
              <w:rPr>
                <w:rFonts w:ascii="Century Gothic" w:eastAsia="Calibri" w:hAnsi="Century Gothic" w:cs="Calibri"/>
                <w:sz w:val="18"/>
                <w:szCs w:val="18"/>
              </w:rPr>
              <w:lastRenderedPageBreak/>
              <w:t xml:space="preserve">reputation of Nora’s father and sends Krogstad a letter of dismissal promising he is </w:t>
            </w:r>
            <w:r w:rsidRPr="00340A89">
              <w:rPr>
                <w:rFonts w:ascii="Century Gothic" w:eastAsia="Calibri" w:hAnsi="Century Gothic" w:cs="Calibri"/>
                <w:i/>
                <w:sz w:val="18"/>
                <w:szCs w:val="18"/>
              </w:rPr>
              <w:t xml:space="preserve">“man enough” </w:t>
            </w:r>
            <w:r w:rsidRPr="00340A89">
              <w:rPr>
                <w:rFonts w:ascii="Century Gothic" w:eastAsia="Calibri" w:hAnsi="Century Gothic" w:cs="Calibri"/>
                <w:sz w:val="18"/>
                <w:szCs w:val="18"/>
              </w:rPr>
              <w:t xml:space="preserve">to deal with any trouble. </w:t>
            </w:r>
          </w:p>
          <w:p w14:paraId="4414B75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Dr Rank tells Nora he is dying from syphilis and declares his love for her. </w:t>
            </w:r>
          </w:p>
          <w:p w14:paraId="69CA5CDE"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Krogstad leaves a note in the letterbox telling Torvald everything. Nora considers suicide and confides in Mrs Linde.</w:t>
            </w:r>
          </w:p>
        </w:tc>
      </w:tr>
      <w:tr w:rsidR="00265324" w:rsidRPr="00340A89" w14:paraId="1E2C7F75" w14:textId="77777777">
        <w:tc>
          <w:tcPr>
            <w:tcW w:w="645" w:type="dxa"/>
          </w:tcPr>
          <w:p w14:paraId="72BA2EAD"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lastRenderedPageBreak/>
              <w:t>Act 3</w:t>
            </w:r>
          </w:p>
        </w:tc>
        <w:tc>
          <w:tcPr>
            <w:tcW w:w="10095" w:type="dxa"/>
          </w:tcPr>
          <w:p w14:paraId="6B9D8F91"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b/>
                <w:sz w:val="18"/>
                <w:szCs w:val="18"/>
              </w:rPr>
              <w:t>The party is going on upstairs</w:t>
            </w:r>
            <w:r w:rsidRPr="00340A89">
              <w:rPr>
                <w:rFonts w:ascii="Century Gothic" w:eastAsia="Calibri" w:hAnsi="Century Gothic" w:cs="Calibri"/>
                <w:sz w:val="18"/>
                <w:szCs w:val="18"/>
              </w:rPr>
              <w:t xml:space="preserve">. Krogstad and Mrs Linde rekindle their love, she believes the truth must come out for the sake of Nora and Torvald. After the party Torvald wants to make love with Nora. Dr Rank arrives to tell Nora he is now in the final stages of the disease and leaves two calling cards with black crosses on them. Nora tells Torvald off for being insensitive as he wants to continue, she tells him to read all his letters. </w:t>
            </w:r>
          </w:p>
          <w:p w14:paraId="16999D19"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He goes in to a rage when he reads the letter from Krogstad informing Nora their marriage is over but they will pretend to remain respectable. Krogstad sends another letter promising no further action, Torvald thinks he is saved but Nora is disillusioned. Nora tells Torvald he denied her a chance to grow up, she has ceased to love him and leaves slamming the door behind her. </w:t>
            </w:r>
          </w:p>
        </w:tc>
      </w:tr>
    </w:tbl>
    <w:p w14:paraId="2C2267E6" w14:textId="77777777" w:rsidR="00265324" w:rsidRPr="00340A89" w:rsidRDefault="00265324">
      <w:pPr>
        <w:pStyle w:val="normal0"/>
        <w:spacing w:after="160" w:line="259" w:lineRule="auto"/>
        <w:rPr>
          <w:rFonts w:ascii="Century Gothic" w:eastAsia="Calibri" w:hAnsi="Century Gothic" w:cs="Calibri"/>
        </w:rPr>
      </w:pPr>
    </w:p>
    <w:p w14:paraId="3EF8A577" w14:textId="77777777" w:rsidR="00265324" w:rsidRPr="00340A89" w:rsidRDefault="00265324">
      <w:pPr>
        <w:pStyle w:val="normal0"/>
        <w:spacing w:after="160" w:line="259" w:lineRule="auto"/>
        <w:rPr>
          <w:rFonts w:ascii="Century Gothic" w:eastAsia="Calibri" w:hAnsi="Century Gothic" w:cs="Calibri"/>
        </w:rPr>
      </w:pPr>
    </w:p>
    <w:tbl>
      <w:tblPr>
        <w:tblStyle w:val="ac"/>
        <w:tblW w:w="1056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9390"/>
      </w:tblGrid>
      <w:tr w:rsidR="00265324" w:rsidRPr="00340A89" w14:paraId="226776A2" w14:textId="77777777">
        <w:tc>
          <w:tcPr>
            <w:tcW w:w="10560" w:type="dxa"/>
            <w:gridSpan w:val="2"/>
          </w:tcPr>
          <w:p w14:paraId="63F0A7EF" w14:textId="77777777" w:rsidR="00265324" w:rsidRPr="00340A89" w:rsidRDefault="00177B5A">
            <w:pPr>
              <w:pStyle w:val="normal0"/>
              <w:rPr>
                <w:rFonts w:ascii="Century Gothic" w:eastAsia="Calibri" w:hAnsi="Century Gothic" w:cs="Calibri"/>
                <w:b/>
                <w:sz w:val="18"/>
                <w:szCs w:val="18"/>
              </w:rPr>
            </w:pPr>
            <w:r w:rsidRPr="00340A89">
              <w:rPr>
                <w:rFonts w:ascii="Century Gothic" w:eastAsia="Calibri" w:hAnsi="Century Gothic" w:cs="Calibri"/>
                <w:b/>
              </w:rPr>
              <w:t>Themes</w:t>
            </w:r>
          </w:p>
        </w:tc>
      </w:tr>
      <w:tr w:rsidR="00265324" w:rsidRPr="00340A89" w14:paraId="7B669136" w14:textId="77777777">
        <w:tc>
          <w:tcPr>
            <w:tcW w:w="1170" w:type="dxa"/>
          </w:tcPr>
          <w:p w14:paraId="763EF386"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The individual and society </w:t>
            </w:r>
          </w:p>
        </w:tc>
        <w:tc>
          <w:tcPr>
            <w:tcW w:w="9390" w:type="dxa"/>
          </w:tcPr>
          <w:p w14:paraId="6811513D"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A doll’s character is determined by its owner and doesn’t have a role in public. </w:t>
            </w:r>
            <w:r w:rsidRPr="00340A89">
              <w:rPr>
                <w:rFonts w:ascii="Century Gothic" w:eastAsia="Calibri" w:hAnsi="Century Gothic" w:cs="Calibri"/>
                <w:b/>
                <w:sz w:val="18"/>
                <w:szCs w:val="18"/>
              </w:rPr>
              <w:t xml:space="preserve">Existentialism </w:t>
            </w:r>
            <w:r w:rsidRPr="00340A89">
              <w:rPr>
                <w:rFonts w:ascii="Century Gothic" w:eastAsia="Calibri" w:hAnsi="Century Gothic" w:cs="Calibri"/>
                <w:sz w:val="18"/>
                <w:szCs w:val="18"/>
              </w:rPr>
              <w:t xml:space="preserve">is the idea that a person is not born with innate characteristics but shapes a self through the choices they make. Nora’s identity is determined by others and eventually chooses not to ‘act out’ the role of mother and wife but to leave.  </w:t>
            </w:r>
          </w:p>
        </w:tc>
      </w:tr>
      <w:tr w:rsidR="00265324" w:rsidRPr="00340A89" w14:paraId="05CD1A04" w14:textId="77777777">
        <w:tc>
          <w:tcPr>
            <w:tcW w:w="1170" w:type="dxa"/>
          </w:tcPr>
          <w:p w14:paraId="28DDAEB8"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Death, disease and heredity</w:t>
            </w:r>
          </w:p>
        </w:tc>
        <w:tc>
          <w:tcPr>
            <w:tcW w:w="9390" w:type="dxa"/>
          </w:tcPr>
          <w:p w14:paraId="5B84841C"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Helmer thinks Nora’s requests for money are hereditary and doesn’t waver from the </w:t>
            </w:r>
            <w:r w:rsidRPr="00340A89">
              <w:rPr>
                <w:rFonts w:ascii="Century Gothic" w:eastAsia="Calibri" w:hAnsi="Century Gothic" w:cs="Calibri"/>
                <w:b/>
                <w:sz w:val="18"/>
                <w:szCs w:val="18"/>
              </w:rPr>
              <w:t xml:space="preserve">Darwinism </w:t>
            </w:r>
            <w:r w:rsidRPr="00340A89">
              <w:rPr>
                <w:rFonts w:ascii="Century Gothic" w:eastAsia="Calibri" w:hAnsi="Century Gothic" w:cs="Calibri"/>
                <w:sz w:val="18"/>
                <w:szCs w:val="18"/>
              </w:rPr>
              <w:t xml:space="preserve">idea that physical and moral qualities can be inherited. Dr Rank does not feel anger at his father (unlike Nora who judges him </w:t>
            </w:r>
            <w:r w:rsidRPr="00340A89">
              <w:rPr>
                <w:rFonts w:ascii="Century Gothic" w:eastAsia="Calibri" w:hAnsi="Century Gothic" w:cs="Calibri"/>
                <w:i/>
                <w:sz w:val="18"/>
                <w:szCs w:val="18"/>
              </w:rPr>
              <w:t>‘a horrible man’</w:t>
            </w:r>
            <w:r w:rsidRPr="00340A89">
              <w:rPr>
                <w:rFonts w:ascii="Century Gothic" w:eastAsia="Calibri" w:hAnsi="Century Gothic" w:cs="Calibri"/>
                <w:sz w:val="18"/>
                <w:szCs w:val="18"/>
              </w:rPr>
              <w:t xml:space="preserve">) and is surprisingly forgiving, angry only an the unjustness of hereditary disease. Helmer and Rank use the </w:t>
            </w:r>
            <w:r w:rsidRPr="00340A89">
              <w:rPr>
                <w:rFonts w:ascii="Century Gothic" w:eastAsia="Calibri" w:hAnsi="Century Gothic" w:cs="Calibri"/>
                <w:b/>
                <w:sz w:val="18"/>
                <w:szCs w:val="18"/>
              </w:rPr>
              <w:t xml:space="preserve">metaphor </w:t>
            </w:r>
            <w:r w:rsidRPr="00340A89">
              <w:rPr>
                <w:rFonts w:ascii="Century Gothic" w:eastAsia="Calibri" w:hAnsi="Century Gothic" w:cs="Calibri"/>
                <w:sz w:val="18"/>
                <w:szCs w:val="18"/>
              </w:rPr>
              <w:t xml:space="preserve">of corrupt behaviour as moral sickness. Helmer thinks it spreads around the home; Rank thinks that society should act with limited compassion with ‘moral invalids’; Mrs Linde argues society is responsible to care for those who are ‘sick’ in this way. The play has graphic images of death from Rank, Nora and Krogstad. </w:t>
            </w:r>
          </w:p>
        </w:tc>
      </w:tr>
      <w:tr w:rsidR="00265324" w:rsidRPr="00340A89" w14:paraId="3A1A4A05" w14:textId="77777777">
        <w:tc>
          <w:tcPr>
            <w:tcW w:w="1170" w:type="dxa"/>
          </w:tcPr>
          <w:p w14:paraId="286BB7E3"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Theatricality </w:t>
            </w:r>
          </w:p>
        </w:tc>
        <w:tc>
          <w:tcPr>
            <w:tcW w:w="9390" w:type="dxa"/>
          </w:tcPr>
          <w:p w14:paraId="477A4E4A"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Ibsen told his actors to avoid ‘theatrical accents’ and to copy the life they saw around them. When Helmer and Nora are most conscious they are performing they express themselves and their relationship most clearly (e.g. the fancy dress party). Following the dance Nora is able to express the role performance has played in her life, her flirtatiousness and games mean she has hidden herself from her husband and doesn’t know who she is anymore.</w:t>
            </w:r>
          </w:p>
        </w:tc>
      </w:tr>
      <w:tr w:rsidR="00265324" w:rsidRPr="00340A89" w14:paraId="0789EE24" w14:textId="77777777">
        <w:tc>
          <w:tcPr>
            <w:tcW w:w="1170" w:type="dxa"/>
          </w:tcPr>
          <w:p w14:paraId="1D967331"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Money</w:t>
            </w:r>
          </w:p>
        </w:tc>
        <w:tc>
          <w:tcPr>
            <w:tcW w:w="9390" w:type="dxa"/>
          </w:tcPr>
          <w:p w14:paraId="2FCDDC51"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Nora borrowed twelve hundred dollars to save her husband’s life – it is represented by a piece of paper that shows her crime. Her criminal act bought her out of the domestic sphere and into the world of money, which belongs to men. Helmer is quick to condemn Nora because he is afraid of the power of money. </w:t>
            </w:r>
          </w:p>
        </w:tc>
      </w:tr>
      <w:tr w:rsidR="00265324" w:rsidRPr="00340A89" w14:paraId="0388471D" w14:textId="77777777">
        <w:tc>
          <w:tcPr>
            <w:tcW w:w="1170" w:type="dxa"/>
          </w:tcPr>
          <w:p w14:paraId="51817EF8"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The Law</w:t>
            </w:r>
          </w:p>
        </w:tc>
        <w:tc>
          <w:tcPr>
            <w:tcW w:w="9390" w:type="dxa"/>
          </w:tcPr>
          <w:p w14:paraId="6FF0CA28"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The contemporary judicial system was particularly male. Ibsen said </w:t>
            </w:r>
            <w:r w:rsidRPr="00340A89">
              <w:rPr>
                <w:rFonts w:ascii="Century Gothic" w:eastAsia="Calibri" w:hAnsi="Century Gothic" w:cs="Calibri"/>
                <w:i/>
                <w:sz w:val="18"/>
                <w:szCs w:val="18"/>
              </w:rPr>
              <w:t xml:space="preserve">“… with laws written by men and prosecutors and judges who regard feminine conduct from a masculine point of view.” </w:t>
            </w:r>
            <w:r w:rsidRPr="00340A89">
              <w:rPr>
                <w:rFonts w:ascii="Century Gothic" w:eastAsia="Calibri" w:hAnsi="Century Gothic" w:cs="Calibri"/>
                <w:sz w:val="18"/>
                <w:szCs w:val="18"/>
              </w:rPr>
              <w:t>Nora’s views on laws taking in to account motives is radical and feminist. The fact she suggests what laws should be like is revolutionary.</w:t>
            </w:r>
          </w:p>
        </w:tc>
      </w:tr>
      <w:tr w:rsidR="00265324" w:rsidRPr="00340A89" w14:paraId="04B143D2" w14:textId="77777777">
        <w:tc>
          <w:tcPr>
            <w:tcW w:w="1170" w:type="dxa"/>
          </w:tcPr>
          <w:p w14:paraId="1E1CCA4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Morality</w:t>
            </w:r>
          </w:p>
        </w:tc>
        <w:tc>
          <w:tcPr>
            <w:tcW w:w="9390" w:type="dxa"/>
          </w:tcPr>
          <w:p w14:paraId="5188B5BF"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Ibsen undermines a didactic moral view and a didactic society (i.e. the protagonist should be punished for what they have done, but they aren’t). There are contradictions between the conservative and Christian idea of moral causality and the radical liberalism of the value system that Ibsen uses in the play. </w:t>
            </w:r>
          </w:p>
        </w:tc>
      </w:tr>
    </w:tbl>
    <w:p w14:paraId="1F838431" w14:textId="77777777" w:rsidR="00265324" w:rsidRPr="00340A89" w:rsidRDefault="00265324">
      <w:pPr>
        <w:pStyle w:val="normal0"/>
        <w:spacing w:after="160" w:line="259" w:lineRule="auto"/>
        <w:rPr>
          <w:rFonts w:ascii="Century Gothic" w:eastAsia="Calibri" w:hAnsi="Century Gothic" w:cs="Calibri"/>
        </w:rPr>
      </w:pPr>
    </w:p>
    <w:tbl>
      <w:tblPr>
        <w:tblStyle w:val="ad"/>
        <w:tblW w:w="105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5265"/>
      </w:tblGrid>
      <w:tr w:rsidR="00265324" w:rsidRPr="00340A89" w14:paraId="3F16C8B0" w14:textId="77777777">
        <w:tc>
          <w:tcPr>
            <w:tcW w:w="10545" w:type="dxa"/>
            <w:gridSpan w:val="2"/>
          </w:tcPr>
          <w:p w14:paraId="1373086C" w14:textId="77777777" w:rsidR="00265324" w:rsidRPr="00340A89" w:rsidRDefault="00177B5A">
            <w:pPr>
              <w:pStyle w:val="normal0"/>
              <w:rPr>
                <w:rFonts w:ascii="Century Gothic" w:eastAsia="Calibri" w:hAnsi="Century Gothic" w:cs="Calibri"/>
                <w:b/>
                <w:sz w:val="18"/>
                <w:szCs w:val="18"/>
              </w:rPr>
            </w:pPr>
            <w:r w:rsidRPr="00340A89">
              <w:rPr>
                <w:rFonts w:ascii="Century Gothic" w:eastAsia="Calibri" w:hAnsi="Century Gothic" w:cs="Calibri"/>
                <w:b/>
              </w:rPr>
              <w:t xml:space="preserve">Dramatic points </w:t>
            </w:r>
          </w:p>
        </w:tc>
      </w:tr>
      <w:tr w:rsidR="00265324" w:rsidRPr="00340A89" w14:paraId="22F2EBAF" w14:textId="77777777">
        <w:tc>
          <w:tcPr>
            <w:tcW w:w="5280" w:type="dxa"/>
          </w:tcPr>
          <w:p w14:paraId="681DDD4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 xml:space="preserve">can be considered one of the first </w:t>
            </w:r>
            <w:r w:rsidRPr="00340A89">
              <w:rPr>
                <w:rFonts w:ascii="Century Gothic" w:eastAsia="Calibri" w:hAnsi="Century Gothic" w:cs="Calibri"/>
                <w:b/>
                <w:sz w:val="18"/>
                <w:szCs w:val="18"/>
              </w:rPr>
              <w:t xml:space="preserve">naturalist </w:t>
            </w:r>
            <w:r w:rsidRPr="00340A89">
              <w:rPr>
                <w:rFonts w:ascii="Century Gothic" w:eastAsia="Calibri" w:hAnsi="Century Gothic" w:cs="Calibri"/>
                <w:sz w:val="18"/>
                <w:szCs w:val="18"/>
              </w:rPr>
              <w:t xml:space="preserve">plays. It was radical and original by showing a slice of real life. </w:t>
            </w:r>
          </w:p>
        </w:tc>
        <w:tc>
          <w:tcPr>
            <w:tcW w:w="5265" w:type="dxa"/>
          </w:tcPr>
          <w:p w14:paraId="5CBEE8B9"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b/>
                <w:sz w:val="18"/>
                <w:szCs w:val="18"/>
              </w:rPr>
              <w:t xml:space="preserve">Symbolism </w:t>
            </w:r>
            <w:r w:rsidRPr="00340A89">
              <w:rPr>
                <w:rFonts w:ascii="Century Gothic" w:eastAsia="Calibri" w:hAnsi="Century Gothic" w:cs="Calibri"/>
                <w:sz w:val="18"/>
                <w:szCs w:val="18"/>
              </w:rPr>
              <w:t xml:space="preserve">is used in Nora’s tarantella – it reveals Nora’s inner conflict through the wildness of her dance and shows Nora as a work of art for her husband to stare at and enjoy. </w:t>
            </w:r>
          </w:p>
        </w:tc>
      </w:tr>
      <w:tr w:rsidR="00265324" w:rsidRPr="00340A89" w14:paraId="371E6FD9" w14:textId="77777777">
        <w:tc>
          <w:tcPr>
            <w:tcW w:w="5280" w:type="dxa"/>
          </w:tcPr>
          <w:p w14:paraId="5C485052"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 xml:space="preserve">rejected </w:t>
            </w:r>
            <w:r w:rsidRPr="00340A89">
              <w:rPr>
                <w:rFonts w:ascii="Century Gothic" w:eastAsia="Calibri" w:hAnsi="Century Gothic" w:cs="Calibri"/>
                <w:b/>
                <w:sz w:val="18"/>
                <w:szCs w:val="18"/>
              </w:rPr>
              <w:t xml:space="preserve">romanticism </w:t>
            </w:r>
            <w:r w:rsidRPr="00340A89">
              <w:rPr>
                <w:rFonts w:ascii="Century Gothic" w:eastAsia="Calibri" w:hAnsi="Century Gothic" w:cs="Calibri"/>
                <w:sz w:val="18"/>
                <w:szCs w:val="18"/>
              </w:rPr>
              <w:t xml:space="preserve">through realistic stage sets; a less declamatory acting style and; a realistic situation. </w:t>
            </w:r>
          </w:p>
        </w:tc>
        <w:tc>
          <w:tcPr>
            <w:tcW w:w="5265" w:type="dxa"/>
          </w:tcPr>
          <w:p w14:paraId="5D3E3905"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Ibsen told his friends that Nora’s name was actually a pet name for Leonora. This means she is never once addressed as an adult in the play. </w:t>
            </w:r>
          </w:p>
        </w:tc>
      </w:tr>
      <w:tr w:rsidR="00265324" w:rsidRPr="00340A89" w14:paraId="00BECEB6" w14:textId="77777777">
        <w:trPr>
          <w:trHeight w:val="760"/>
        </w:trPr>
        <w:tc>
          <w:tcPr>
            <w:tcW w:w="5280" w:type="dxa"/>
          </w:tcPr>
          <w:p w14:paraId="25B5BB6A"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Clearly a Norwegian play – the imagery when contemplating suicide are dark and icy; the conversation with Dr Rank in Act 2 showing mutual sorrow is set in the darkness of a wintry day in the north. </w:t>
            </w:r>
          </w:p>
        </w:tc>
        <w:tc>
          <w:tcPr>
            <w:tcW w:w="5265" w:type="dxa"/>
            <w:vMerge w:val="restart"/>
          </w:tcPr>
          <w:p w14:paraId="47E39458"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 xml:space="preserve">follows Scribe’s prescription for a </w:t>
            </w:r>
            <w:r w:rsidRPr="00340A89">
              <w:rPr>
                <w:rFonts w:ascii="Century Gothic" w:eastAsia="Calibri" w:hAnsi="Century Gothic" w:cs="Calibri"/>
                <w:b/>
                <w:sz w:val="18"/>
                <w:szCs w:val="18"/>
              </w:rPr>
              <w:t xml:space="preserve">well made play. </w:t>
            </w:r>
            <w:r w:rsidRPr="00340A89">
              <w:rPr>
                <w:rFonts w:ascii="Century Gothic" w:eastAsia="Calibri" w:hAnsi="Century Gothic" w:cs="Calibri"/>
                <w:sz w:val="18"/>
                <w:szCs w:val="18"/>
              </w:rPr>
              <w:t xml:space="preserve">The </w:t>
            </w:r>
            <w:r w:rsidRPr="00340A89">
              <w:rPr>
                <w:rFonts w:ascii="Century Gothic" w:eastAsia="Calibri" w:hAnsi="Century Gothic" w:cs="Calibri"/>
                <w:b/>
                <w:sz w:val="18"/>
                <w:szCs w:val="18"/>
              </w:rPr>
              <w:t>exposition</w:t>
            </w:r>
            <w:r w:rsidRPr="00340A89">
              <w:rPr>
                <w:rFonts w:ascii="Century Gothic" w:eastAsia="Calibri" w:hAnsi="Century Gothic" w:cs="Calibri"/>
                <w:sz w:val="18"/>
                <w:szCs w:val="18"/>
              </w:rPr>
              <w:t xml:space="preserve"> sets up the situation, the </w:t>
            </w:r>
            <w:r w:rsidRPr="00340A89">
              <w:rPr>
                <w:rFonts w:ascii="Century Gothic" w:eastAsia="Calibri" w:hAnsi="Century Gothic" w:cs="Calibri"/>
                <w:b/>
                <w:sz w:val="18"/>
                <w:szCs w:val="18"/>
              </w:rPr>
              <w:t>development and complication</w:t>
            </w:r>
            <w:r w:rsidRPr="00340A89">
              <w:rPr>
                <w:rFonts w:ascii="Century Gothic" w:eastAsia="Calibri" w:hAnsi="Century Gothic" w:cs="Calibri"/>
                <w:sz w:val="18"/>
                <w:szCs w:val="18"/>
              </w:rPr>
              <w:t xml:space="preserve"> in Act 2 shows Nora’s trouble and her tarantella to delay the inevitable is a </w:t>
            </w:r>
            <w:r w:rsidRPr="00340A89">
              <w:rPr>
                <w:rFonts w:ascii="Century Gothic" w:eastAsia="Calibri" w:hAnsi="Century Gothic" w:cs="Calibri"/>
                <w:b/>
                <w:sz w:val="18"/>
                <w:szCs w:val="18"/>
              </w:rPr>
              <w:t xml:space="preserve">strong curtain. </w:t>
            </w:r>
            <w:r w:rsidRPr="00340A89">
              <w:rPr>
                <w:rFonts w:ascii="Century Gothic" w:eastAsia="Calibri" w:hAnsi="Century Gothic" w:cs="Calibri"/>
                <w:sz w:val="18"/>
                <w:szCs w:val="18"/>
              </w:rPr>
              <w:t xml:space="preserve">Act 3 moves towards the </w:t>
            </w:r>
            <w:r w:rsidRPr="00340A89">
              <w:rPr>
                <w:rFonts w:ascii="Century Gothic" w:eastAsia="Calibri" w:hAnsi="Century Gothic" w:cs="Calibri"/>
                <w:b/>
                <w:sz w:val="18"/>
                <w:szCs w:val="18"/>
              </w:rPr>
              <w:t>climax</w:t>
            </w:r>
            <w:r w:rsidRPr="00340A89">
              <w:rPr>
                <w:rFonts w:ascii="Century Gothic" w:eastAsia="Calibri" w:hAnsi="Century Gothic" w:cs="Calibri"/>
                <w:sz w:val="18"/>
                <w:szCs w:val="18"/>
              </w:rPr>
              <w:t xml:space="preserve">, a possible </w:t>
            </w:r>
            <w:r w:rsidRPr="00340A89">
              <w:rPr>
                <w:rFonts w:ascii="Century Gothic" w:eastAsia="Calibri" w:hAnsi="Century Gothic" w:cs="Calibri"/>
                <w:b/>
                <w:sz w:val="18"/>
                <w:szCs w:val="18"/>
              </w:rPr>
              <w:t xml:space="preserve">resolution </w:t>
            </w:r>
            <w:r w:rsidRPr="00340A89">
              <w:rPr>
                <w:rFonts w:ascii="Century Gothic" w:eastAsia="Calibri" w:hAnsi="Century Gothic" w:cs="Calibri"/>
                <w:sz w:val="18"/>
                <w:szCs w:val="18"/>
              </w:rPr>
              <w:t xml:space="preserve">is hinted at. At the </w:t>
            </w:r>
            <w:r w:rsidRPr="00340A89">
              <w:rPr>
                <w:rFonts w:ascii="Century Gothic" w:eastAsia="Calibri" w:hAnsi="Century Gothic" w:cs="Calibri"/>
                <w:b/>
                <w:sz w:val="18"/>
                <w:szCs w:val="18"/>
              </w:rPr>
              <w:t>denouement</w:t>
            </w:r>
            <w:r w:rsidRPr="00340A89">
              <w:rPr>
                <w:rFonts w:ascii="Century Gothic" w:eastAsia="Calibri" w:hAnsi="Century Gothic" w:cs="Calibri"/>
                <w:sz w:val="18"/>
                <w:szCs w:val="18"/>
              </w:rPr>
              <w:t xml:space="preserve"> all secrets are revealed before a </w:t>
            </w:r>
            <w:r w:rsidRPr="00340A89">
              <w:rPr>
                <w:rFonts w:ascii="Century Gothic" w:eastAsia="Calibri" w:hAnsi="Century Gothic" w:cs="Calibri"/>
                <w:b/>
                <w:sz w:val="18"/>
                <w:szCs w:val="18"/>
              </w:rPr>
              <w:t xml:space="preserve">reversal of expectation </w:t>
            </w:r>
            <w:r w:rsidRPr="00340A89">
              <w:rPr>
                <w:rFonts w:ascii="Century Gothic" w:eastAsia="Calibri" w:hAnsi="Century Gothic" w:cs="Calibri"/>
                <w:sz w:val="18"/>
                <w:szCs w:val="18"/>
              </w:rPr>
              <w:lastRenderedPageBreak/>
              <w:t xml:space="preserve">when Nora announces she is leaving her marriage. </w:t>
            </w:r>
          </w:p>
        </w:tc>
      </w:tr>
      <w:tr w:rsidR="00265324" w:rsidRPr="00340A89" w14:paraId="67E1C693" w14:textId="77777777">
        <w:trPr>
          <w:trHeight w:val="760"/>
        </w:trPr>
        <w:tc>
          <w:tcPr>
            <w:tcW w:w="5280" w:type="dxa"/>
          </w:tcPr>
          <w:p w14:paraId="330CCE52" w14:textId="77777777" w:rsidR="00265324" w:rsidRPr="00340A89" w:rsidRDefault="00177B5A">
            <w:pPr>
              <w:pStyle w:val="normal0"/>
              <w:rPr>
                <w:rFonts w:ascii="Century Gothic" w:eastAsia="Calibri" w:hAnsi="Century Gothic" w:cs="Calibri"/>
                <w:i/>
                <w:sz w:val="18"/>
                <w:szCs w:val="18"/>
              </w:rPr>
            </w:pPr>
            <w:r w:rsidRPr="00340A89">
              <w:rPr>
                <w:rFonts w:ascii="Century Gothic" w:eastAsia="Calibri" w:hAnsi="Century Gothic" w:cs="Calibri"/>
                <w:sz w:val="18"/>
                <w:szCs w:val="18"/>
              </w:rPr>
              <w:t>A contemporary commentator at the time wrote of the ending that when Nora leaves “</w:t>
            </w:r>
            <w:r w:rsidRPr="00340A89">
              <w:rPr>
                <w:rFonts w:ascii="Century Gothic" w:eastAsia="Calibri" w:hAnsi="Century Gothic" w:cs="Calibri"/>
                <w:i/>
                <w:sz w:val="18"/>
                <w:szCs w:val="18"/>
              </w:rPr>
              <w:t>that slammed door reverberated across the roof of the world”.</w:t>
            </w:r>
          </w:p>
        </w:tc>
        <w:tc>
          <w:tcPr>
            <w:tcW w:w="5265" w:type="dxa"/>
            <w:vMerge/>
          </w:tcPr>
          <w:p w14:paraId="0D53EE18" w14:textId="77777777" w:rsidR="00265324" w:rsidRPr="00340A89" w:rsidRDefault="00265324">
            <w:pPr>
              <w:pStyle w:val="normal0"/>
              <w:rPr>
                <w:rFonts w:ascii="Century Gothic" w:eastAsia="Calibri" w:hAnsi="Century Gothic" w:cs="Calibri"/>
                <w:i/>
                <w:sz w:val="18"/>
                <w:szCs w:val="18"/>
              </w:rPr>
            </w:pPr>
          </w:p>
        </w:tc>
      </w:tr>
    </w:tbl>
    <w:p w14:paraId="5B8BF245" w14:textId="77777777" w:rsidR="00265324" w:rsidRPr="00340A89" w:rsidRDefault="00265324">
      <w:pPr>
        <w:pStyle w:val="normal0"/>
        <w:spacing w:after="160" w:line="259" w:lineRule="auto"/>
        <w:rPr>
          <w:rFonts w:ascii="Century Gothic" w:eastAsia="Calibri" w:hAnsi="Century Gothic" w:cs="Calibri"/>
        </w:rPr>
      </w:pPr>
    </w:p>
    <w:tbl>
      <w:tblPr>
        <w:tblStyle w:val="ae"/>
        <w:tblW w:w="1054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8595"/>
      </w:tblGrid>
      <w:tr w:rsidR="00265324" w:rsidRPr="00340A89" w14:paraId="2574DA60" w14:textId="77777777">
        <w:tc>
          <w:tcPr>
            <w:tcW w:w="10545" w:type="dxa"/>
            <w:gridSpan w:val="2"/>
          </w:tcPr>
          <w:p w14:paraId="22DA22C6" w14:textId="77777777" w:rsidR="00265324" w:rsidRPr="00340A89" w:rsidRDefault="00177B5A">
            <w:pPr>
              <w:pStyle w:val="normal0"/>
              <w:rPr>
                <w:rFonts w:ascii="Century Gothic" w:eastAsia="Calibri" w:hAnsi="Century Gothic" w:cs="Calibri"/>
                <w:b/>
              </w:rPr>
            </w:pPr>
            <w:r w:rsidRPr="00340A89">
              <w:rPr>
                <w:rFonts w:ascii="Century Gothic" w:eastAsia="Calibri" w:hAnsi="Century Gothic" w:cs="Calibri"/>
                <w:b/>
              </w:rPr>
              <w:t>Social and political protest</w:t>
            </w:r>
          </w:p>
        </w:tc>
      </w:tr>
      <w:tr w:rsidR="00265324" w:rsidRPr="00340A89" w14:paraId="1E2FF3DA" w14:textId="77777777">
        <w:tc>
          <w:tcPr>
            <w:tcW w:w="1950" w:type="dxa"/>
          </w:tcPr>
          <w:p w14:paraId="0EEA638E"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Power and powerlessness</w:t>
            </w:r>
          </w:p>
        </w:tc>
        <w:tc>
          <w:tcPr>
            <w:tcW w:w="8595" w:type="dxa"/>
          </w:tcPr>
          <w:p w14:paraId="50F9E76C"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Torvald represents an authoritative masculine middle class who asserts power even by forgiving Nora. When Nora leaves, she asserts her power. </w:t>
            </w:r>
          </w:p>
        </w:tc>
      </w:tr>
      <w:tr w:rsidR="00265324" w:rsidRPr="00340A89" w14:paraId="698FE75C" w14:textId="77777777">
        <w:tc>
          <w:tcPr>
            <w:tcW w:w="1950" w:type="dxa"/>
          </w:tcPr>
          <w:p w14:paraId="30AAAEF7"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Respectability </w:t>
            </w:r>
          </w:p>
        </w:tc>
        <w:tc>
          <w:tcPr>
            <w:tcW w:w="8595" w:type="dxa"/>
          </w:tcPr>
          <w:p w14:paraId="1F06F91F"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Fears over reputations being ruined by the decisions that have been made. </w:t>
            </w:r>
          </w:p>
        </w:tc>
      </w:tr>
      <w:tr w:rsidR="00265324" w:rsidRPr="00340A89" w14:paraId="15720DA4" w14:textId="77777777">
        <w:tc>
          <w:tcPr>
            <w:tcW w:w="1950" w:type="dxa"/>
          </w:tcPr>
          <w:p w14:paraId="50ABB11A"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The power of money </w:t>
            </w:r>
          </w:p>
        </w:tc>
        <w:tc>
          <w:tcPr>
            <w:tcW w:w="8595" w:type="dxa"/>
          </w:tcPr>
          <w:p w14:paraId="65B615E0"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Money is how control is asserted and the characters’ lack of money and need for money drives much of the action.</w:t>
            </w:r>
          </w:p>
        </w:tc>
      </w:tr>
      <w:tr w:rsidR="00265324" w:rsidRPr="00340A89" w14:paraId="3EF16487" w14:textId="77777777">
        <w:tc>
          <w:tcPr>
            <w:tcW w:w="1950" w:type="dxa"/>
          </w:tcPr>
          <w:p w14:paraId="53820932"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Rebellion </w:t>
            </w:r>
          </w:p>
        </w:tc>
        <w:tc>
          <w:tcPr>
            <w:tcW w:w="8595" w:type="dxa"/>
          </w:tcPr>
          <w:p w14:paraId="3EA79AFB"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 xml:space="preserve">Nora’s dramatic exit demonstrates rebellion against oppression and control. </w:t>
            </w:r>
          </w:p>
        </w:tc>
      </w:tr>
      <w:tr w:rsidR="00265324" w:rsidRPr="00340A89" w14:paraId="3D002C8D" w14:textId="77777777">
        <w:tc>
          <w:tcPr>
            <w:tcW w:w="1950" w:type="dxa"/>
          </w:tcPr>
          <w:p w14:paraId="4DAA649C"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Setting</w:t>
            </w:r>
          </w:p>
        </w:tc>
        <w:tc>
          <w:tcPr>
            <w:tcW w:w="8595" w:type="dxa"/>
          </w:tcPr>
          <w:p w14:paraId="1CE29F26"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A domestic setting in one room. It shows the oppression and repression in day to day life and demonstrates the focus of the middle classes of ‘keeping up appearances’.</w:t>
            </w:r>
          </w:p>
        </w:tc>
      </w:tr>
      <w:tr w:rsidR="00265324" w:rsidRPr="00340A89" w14:paraId="75FC2090" w14:textId="77777777">
        <w:tc>
          <w:tcPr>
            <w:tcW w:w="1950" w:type="dxa"/>
          </w:tcPr>
          <w:p w14:paraId="4AB9FC75"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sz w:val="18"/>
                <w:szCs w:val="18"/>
              </w:rPr>
              <w:t>Social commentary</w:t>
            </w:r>
          </w:p>
        </w:tc>
        <w:tc>
          <w:tcPr>
            <w:tcW w:w="8595" w:type="dxa"/>
          </w:tcPr>
          <w:p w14:paraId="5C16E92C" w14:textId="77777777" w:rsidR="00265324" w:rsidRPr="00340A89" w:rsidRDefault="00177B5A">
            <w:pPr>
              <w:pStyle w:val="normal0"/>
              <w:rPr>
                <w:rFonts w:ascii="Century Gothic" w:eastAsia="Calibri" w:hAnsi="Century Gothic" w:cs="Calibri"/>
                <w:sz w:val="18"/>
                <w:szCs w:val="18"/>
              </w:rPr>
            </w:pPr>
            <w:r w:rsidRPr="00340A89">
              <w:rPr>
                <w:rFonts w:ascii="Century Gothic" w:eastAsia="Calibri" w:hAnsi="Century Gothic" w:cs="Calibri"/>
                <w:i/>
                <w:sz w:val="18"/>
                <w:szCs w:val="18"/>
              </w:rPr>
              <w:t xml:space="preserve">A Doll’s House </w:t>
            </w:r>
            <w:r w:rsidRPr="00340A89">
              <w:rPr>
                <w:rFonts w:ascii="Century Gothic" w:eastAsia="Calibri" w:hAnsi="Century Gothic" w:cs="Calibri"/>
                <w:sz w:val="18"/>
                <w:szCs w:val="18"/>
              </w:rPr>
              <w:t xml:space="preserve">reflects Ibsen’s concerns about women’s rights and explores how ‘free’ people can be oppressed by social expectations and what sacrifices might need to be made to be truly free. </w:t>
            </w:r>
          </w:p>
        </w:tc>
      </w:tr>
    </w:tbl>
    <w:p w14:paraId="647A1D83" w14:textId="77777777" w:rsidR="00265324" w:rsidRPr="00340A89" w:rsidRDefault="00265324">
      <w:pPr>
        <w:pStyle w:val="normal0"/>
        <w:spacing w:after="160" w:line="259" w:lineRule="auto"/>
        <w:rPr>
          <w:rFonts w:ascii="Century Gothic" w:eastAsia="Calibri" w:hAnsi="Century Gothic" w:cs="Calibri"/>
        </w:rPr>
      </w:pPr>
      <w:bookmarkStart w:id="33" w:name="_cb17f7pr1qoi" w:colFirst="0" w:colLast="0"/>
      <w:bookmarkEnd w:id="33"/>
    </w:p>
    <w:p w14:paraId="3BCB0554" w14:textId="77777777" w:rsidR="00265324" w:rsidRPr="00340A89" w:rsidRDefault="00177B5A">
      <w:pPr>
        <w:pStyle w:val="normal0"/>
        <w:spacing w:after="160" w:line="259" w:lineRule="auto"/>
        <w:rPr>
          <w:rFonts w:ascii="Century Gothic" w:eastAsia="Calibri" w:hAnsi="Century Gothic" w:cs="Calibri"/>
          <w:i/>
        </w:rPr>
      </w:pPr>
      <w:bookmarkStart w:id="34" w:name="_gjdgxs" w:colFirst="0" w:colLast="0"/>
      <w:bookmarkEnd w:id="34"/>
      <w:r w:rsidRPr="00340A89">
        <w:rPr>
          <w:rFonts w:ascii="Century Gothic" w:eastAsia="Calibri" w:hAnsi="Century Gothic" w:cs="Calibri"/>
          <w:i/>
        </w:rPr>
        <w:t>*From Jencefauxpas on TES</w:t>
      </w:r>
    </w:p>
    <w:p w14:paraId="76984014" w14:textId="77777777" w:rsidR="00265324" w:rsidRPr="00340A89" w:rsidRDefault="00265324">
      <w:pPr>
        <w:pStyle w:val="normal0"/>
        <w:spacing w:after="200"/>
        <w:rPr>
          <w:rFonts w:ascii="Century Gothic" w:eastAsia="Calibri" w:hAnsi="Century Gothic" w:cs="Calibri"/>
          <w:sz w:val="20"/>
          <w:szCs w:val="20"/>
        </w:rPr>
      </w:pPr>
    </w:p>
    <w:p w14:paraId="49DF33EE" w14:textId="77777777" w:rsidR="00265324" w:rsidRPr="00340A89" w:rsidRDefault="00265324">
      <w:pPr>
        <w:pStyle w:val="normal0"/>
        <w:jc w:val="center"/>
        <w:rPr>
          <w:rFonts w:ascii="Century Gothic" w:eastAsia="Calibri" w:hAnsi="Century Gothic" w:cs="Calibri"/>
          <w:b/>
          <w:sz w:val="24"/>
          <w:szCs w:val="24"/>
        </w:rPr>
      </w:pPr>
    </w:p>
    <w:p w14:paraId="12D80443" w14:textId="77777777" w:rsidR="00265324" w:rsidRPr="00340A89" w:rsidRDefault="00265324">
      <w:pPr>
        <w:pStyle w:val="normal0"/>
        <w:rPr>
          <w:rFonts w:ascii="Century Gothic" w:eastAsia="Calibri" w:hAnsi="Century Gothic" w:cs="Calibri"/>
          <w:b/>
          <w:sz w:val="60"/>
          <w:szCs w:val="60"/>
        </w:rPr>
      </w:pPr>
    </w:p>
    <w:sectPr w:rsidR="00265324" w:rsidRPr="00340A89">
      <w:footerReference w:type="default" r:id="rId16"/>
      <w:footerReference w:type="first" r:id="rId17"/>
      <w:pgSz w:w="12240" w:h="15840"/>
      <w:pgMar w:top="720" w:right="720" w:bottom="720" w:left="720" w:header="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803E" w14:textId="77777777" w:rsidR="00C42518" w:rsidRDefault="00177B5A">
      <w:pPr>
        <w:spacing w:line="240" w:lineRule="auto"/>
      </w:pPr>
      <w:r>
        <w:separator/>
      </w:r>
    </w:p>
  </w:endnote>
  <w:endnote w:type="continuationSeparator" w:id="0">
    <w:p w14:paraId="626CB8F2" w14:textId="77777777" w:rsidR="00C42518" w:rsidRDefault="00177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2A87" w:usb1="80000000" w:usb2="00000008" w:usb3="00000000" w:csb0="000001FF" w:csb1="00000000"/>
  </w:font>
  <w:font w:name="Lucida Grande">
    <w:panose1 w:val="020B06000405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erkeley-Bold">
    <w:altName w:val="Times New Roman"/>
    <w:charset w:val="00"/>
    <w:family w:val="auto"/>
    <w:pitch w:val="default"/>
  </w:font>
  <w:font w:name="Berkeley-Medium">
    <w:altName w:val="Times New Roman"/>
    <w:charset w:val="00"/>
    <w:family w:val="auto"/>
    <w:pitch w:val="default"/>
  </w:font>
  <w:font w:name="Berkeley-Italic">
    <w:altName w:val="Times New Roman"/>
    <w:charset w:val="00"/>
    <w:family w:val="auto"/>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FA3F2" w14:textId="77777777" w:rsidR="00265324" w:rsidRDefault="00177B5A">
    <w:pPr>
      <w:pStyle w:val="normal0"/>
      <w:jc w:val="right"/>
    </w:pPr>
    <w:r>
      <w:fldChar w:fldCharType="begin"/>
    </w:r>
    <w:r>
      <w:instrText>PAGE</w:instrText>
    </w:r>
    <w:r>
      <w:fldChar w:fldCharType="separate"/>
    </w:r>
    <w:r w:rsidR="00441487">
      <w:rPr>
        <w:noProof/>
      </w:rPr>
      <w:t>12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6A6A" w14:textId="77777777" w:rsidR="00265324" w:rsidRDefault="00265324">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B7CAA" w14:textId="77777777" w:rsidR="00C42518" w:rsidRDefault="00177B5A">
      <w:pPr>
        <w:spacing w:line="240" w:lineRule="auto"/>
      </w:pPr>
      <w:r>
        <w:separator/>
      </w:r>
    </w:p>
  </w:footnote>
  <w:footnote w:type="continuationSeparator" w:id="0">
    <w:p w14:paraId="1F4B6A8D" w14:textId="77777777" w:rsidR="00C42518" w:rsidRDefault="00177B5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BFB"/>
    <w:multiLevelType w:val="multilevel"/>
    <w:tmpl w:val="4C8A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A01BFE"/>
    <w:multiLevelType w:val="multilevel"/>
    <w:tmpl w:val="4C5AA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92A5350"/>
    <w:multiLevelType w:val="multilevel"/>
    <w:tmpl w:val="C194D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D620883"/>
    <w:multiLevelType w:val="multilevel"/>
    <w:tmpl w:val="63CAD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8A2208"/>
    <w:multiLevelType w:val="multilevel"/>
    <w:tmpl w:val="6F3CA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275732"/>
    <w:multiLevelType w:val="multilevel"/>
    <w:tmpl w:val="E94CB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E2B1667"/>
    <w:multiLevelType w:val="multilevel"/>
    <w:tmpl w:val="62A27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C2189F"/>
    <w:multiLevelType w:val="multilevel"/>
    <w:tmpl w:val="5FA835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26F12DF2"/>
    <w:multiLevelType w:val="multilevel"/>
    <w:tmpl w:val="976C96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2E0000DA"/>
    <w:multiLevelType w:val="multilevel"/>
    <w:tmpl w:val="903E0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3337B01"/>
    <w:multiLevelType w:val="multilevel"/>
    <w:tmpl w:val="3DB6F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9AC6500"/>
    <w:multiLevelType w:val="multilevel"/>
    <w:tmpl w:val="F9BEB0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5F35413C"/>
    <w:multiLevelType w:val="multilevel"/>
    <w:tmpl w:val="AB380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63F393B"/>
    <w:multiLevelType w:val="multilevel"/>
    <w:tmpl w:val="8C24BD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70942D6A"/>
    <w:multiLevelType w:val="multilevel"/>
    <w:tmpl w:val="E3A82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0EB4833"/>
    <w:multiLevelType w:val="multilevel"/>
    <w:tmpl w:val="103C3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5755C9F"/>
    <w:multiLevelType w:val="multilevel"/>
    <w:tmpl w:val="03809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7C5235B8"/>
    <w:multiLevelType w:val="multilevel"/>
    <w:tmpl w:val="FF0E5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7"/>
  </w:num>
  <w:num w:numId="4">
    <w:abstractNumId w:val="11"/>
  </w:num>
  <w:num w:numId="5">
    <w:abstractNumId w:val="8"/>
  </w:num>
  <w:num w:numId="6">
    <w:abstractNumId w:val="6"/>
  </w:num>
  <w:num w:numId="7">
    <w:abstractNumId w:val="1"/>
  </w:num>
  <w:num w:numId="8">
    <w:abstractNumId w:val="10"/>
  </w:num>
  <w:num w:numId="9">
    <w:abstractNumId w:val="12"/>
  </w:num>
  <w:num w:numId="10">
    <w:abstractNumId w:val="4"/>
  </w:num>
  <w:num w:numId="11">
    <w:abstractNumId w:val="0"/>
  </w:num>
  <w:num w:numId="12">
    <w:abstractNumId w:val="16"/>
  </w:num>
  <w:num w:numId="13">
    <w:abstractNumId w:val="14"/>
  </w:num>
  <w:num w:numId="14">
    <w:abstractNumId w:val="9"/>
  </w:num>
  <w:num w:numId="15">
    <w:abstractNumId w:val="7"/>
  </w:num>
  <w:num w:numId="16">
    <w:abstractNumId w:val="15"/>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5324"/>
    <w:rsid w:val="00177B5A"/>
    <w:rsid w:val="00265324"/>
    <w:rsid w:val="00340A89"/>
    <w:rsid w:val="00441487"/>
    <w:rsid w:val="00C425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1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7B5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7B5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7B5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77B5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yperlink" Target="http://en.wikipedia.org/wiki/Italian_folk_dance" TargetMode="External"/><Relationship Id="rId13" Type="http://schemas.openxmlformats.org/officeDocument/2006/relationships/hyperlink" Target="http://en.wikipedia.org/wiki/Tambourine" TargetMode="External"/><Relationship Id="rId14" Type="http://schemas.openxmlformats.org/officeDocument/2006/relationships/hyperlink" Target="http://en.wikipedia.org/wiki/Tarantula" TargetMode="External"/><Relationship Id="rId15" Type="http://schemas.openxmlformats.org/officeDocument/2006/relationships/hyperlink" Target="http://en.wikipedia.org/wiki/Mediterranean_black_widow"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3.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6174</Words>
  <Characters>35194</Characters>
  <Application>Microsoft Macintosh Word</Application>
  <DocSecurity>0</DocSecurity>
  <Lines>293</Lines>
  <Paragraphs>82</Paragraphs>
  <ScaleCrop>false</ScaleCrop>
  <Company/>
  <LinksUpToDate>false</LinksUpToDate>
  <CharactersWithSpaces>41286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Ballantyne</cp:lastModifiedBy>
  <cp:revision>2</cp:revision>
  <dcterms:created xsi:type="dcterms:W3CDTF">2018-09-06T03:47:00Z</dcterms:created>
  <dcterms:modified xsi:type="dcterms:W3CDTF">2018-09-06T03:47:00Z</dcterms:modified>
</cp:coreProperties>
</file>